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74" w:rsidRPr="00C27EFE" w:rsidRDefault="00CA3D74" w:rsidP="00F92FED">
      <w:pPr>
        <w:spacing w:line="360" w:lineRule="auto"/>
        <w:jc w:val="both"/>
        <w:rPr>
          <w:rFonts w:ascii="Tahoma" w:hAnsi="Tahoma" w:cs="Tahoma"/>
          <w:b/>
          <w:bCs/>
          <w:sz w:val="20"/>
          <w:szCs w:val="20"/>
          <w:u w:val="single"/>
          <w:rtl/>
        </w:rPr>
      </w:pPr>
      <w:r w:rsidRPr="00C27EFE">
        <w:rPr>
          <w:rFonts w:ascii="Tahoma" w:hAnsi="Tahoma" w:cs="Tahoma"/>
          <w:b/>
          <w:bCs/>
          <w:sz w:val="20"/>
          <w:szCs w:val="20"/>
          <w:u w:val="single"/>
          <w:rtl/>
        </w:rPr>
        <w:t xml:space="preserve">פרוטוקול ועדת בטיחות מתאריך </w:t>
      </w:r>
      <w:r w:rsidR="00F92FED">
        <w:rPr>
          <w:rFonts w:ascii="Tahoma" w:hAnsi="Tahoma" w:cs="Tahoma" w:hint="cs"/>
          <w:b/>
          <w:bCs/>
          <w:sz w:val="20"/>
          <w:szCs w:val="20"/>
          <w:u w:val="single"/>
          <w:rtl/>
        </w:rPr>
        <w:t>11</w:t>
      </w:r>
      <w:r w:rsidR="002E3769" w:rsidRPr="00C27EFE">
        <w:rPr>
          <w:rFonts w:ascii="Tahoma" w:hAnsi="Tahoma" w:cs="Tahoma"/>
          <w:b/>
          <w:bCs/>
          <w:sz w:val="20"/>
          <w:szCs w:val="20"/>
          <w:u w:val="single"/>
          <w:rtl/>
        </w:rPr>
        <w:t>.</w:t>
      </w:r>
      <w:r w:rsidR="00F92FED">
        <w:rPr>
          <w:rFonts w:ascii="Tahoma" w:hAnsi="Tahoma" w:cs="Tahoma" w:hint="cs"/>
          <w:b/>
          <w:bCs/>
          <w:sz w:val="20"/>
          <w:szCs w:val="20"/>
          <w:u w:val="single"/>
          <w:rtl/>
        </w:rPr>
        <w:t>11</w:t>
      </w:r>
      <w:r w:rsidR="002E3769" w:rsidRPr="00C27EFE">
        <w:rPr>
          <w:rFonts w:ascii="Tahoma" w:hAnsi="Tahoma" w:cs="Tahoma"/>
          <w:b/>
          <w:bCs/>
          <w:sz w:val="20"/>
          <w:szCs w:val="20"/>
          <w:u w:val="single"/>
          <w:rtl/>
        </w:rPr>
        <w:t>.2020</w:t>
      </w:r>
    </w:p>
    <w:p w:rsidR="00CA3D74" w:rsidRPr="00C27EFE" w:rsidRDefault="00CA3D74" w:rsidP="00C27EFE">
      <w:pPr>
        <w:spacing w:line="360" w:lineRule="auto"/>
        <w:jc w:val="both"/>
        <w:rPr>
          <w:rFonts w:ascii="Tahoma" w:hAnsi="Tahoma" w:cs="Tahoma"/>
          <w:sz w:val="20"/>
          <w:szCs w:val="20"/>
          <w:rtl/>
        </w:rPr>
      </w:pPr>
    </w:p>
    <w:p w:rsidR="00F92FED" w:rsidRDefault="009A555A" w:rsidP="00F92FED">
      <w:pPr>
        <w:spacing w:line="360" w:lineRule="auto"/>
        <w:ind w:right="-426"/>
        <w:jc w:val="both"/>
        <w:rPr>
          <w:rFonts w:ascii="Tahoma" w:hAnsi="Tahoma" w:cs="Tahoma"/>
          <w:sz w:val="20"/>
          <w:szCs w:val="20"/>
          <w:rtl/>
        </w:rPr>
      </w:pPr>
      <w:r w:rsidRPr="00A745A5">
        <w:rPr>
          <w:rFonts w:ascii="Tahoma" w:hAnsi="Tahoma" w:cs="Tahoma"/>
          <w:sz w:val="20"/>
          <w:szCs w:val="20"/>
          <w:rtl/>
        </w:rPr>
        <w:t>השתתפו:</w:t>
      </w:r>
    </w:p>
    <w:p w:rsidR="00F92FED" w:rsidRPr="00C27EFE" w:rsidRDefault="00F92FED" w:rsidP="00F92FED">
      <w:pPr>
        <w:spacing w:line="360" w:lineRule="auto"/>
        <w:ind w:right="-426"/>
        <w:jc w:val="both"/>
        <w:rPr>
          <w:rFonts w:ascii="Tahoma" w:hAnsi="Tahoma" w:cs="Tahoma"/>
          <w:sz w:val="20"/>
          <w:szCs w:val="20"/>
          <w:rtl/>
        </w:rPr>
      </w:pPr>
      <w:r>
        <w:rPr>
          <w:rFonts w:ascii="Tahoma" w:hAnsi="Tahoma" w:cs="Tahoma" w:hint="cs"/>
          <w:sz w:val="20"/>
          <w:szCs w:val="20"/>
          <w:rtl/>
        </w:rPr>
        <w:t>ד</w:t>
      </w:r>
      <w:r w:rsidRPr="00C27EFE">
        <w:rPr>
          <w:rFonts w:ascii="Tahoma" w:hAnsi="Tahoma" w:cs="Tahoma"/>
          <w:sz w:val="20"/>
          <w:szCs w:val="20"/>
          <w:rtl/>
        </w:rPr>
        <w:t xml:space="preserve">"ר מנחם </w:t>
      </w:r>
      <w:proofErr w:type="spellStart"/>
      <w:r w:rsidRPr="00C27EFE">
        <w:rPr>
          <w:rFonts w:ascii="Tahoma" w:hAnsi="Tahoma" w:cs="Tahoma"/>
          <w:sz w:val="20"/>
          <w:szCs w:val="20"/>
          <w:rtl/>
        </w:rPr>
        <w:t>גנוט</w:t>
      </w:r>
      <w:proofErr w:type="spellEnd"/>
      <w:r w:rsidRPr="00C27EFE">
        <w:rPr>
          <w:rFonts w:ascii="Tahoma" w:hAnsi="Tahoma" w:cs="Tahoma"/>
          <w:sz w:val="20"/>
          <w:szCs w:val="20"/>
          <w:rtl/>
        </w:rPr>
        <w:t>, ממונה בטיחות כימיה</w:t>
      </w:r>
    </w:p>
    <w:p w:rsidR="00D57405" w:rsidRPr="00A745A5" w:rsidRDefault="009A555A" w:rsidP="00F92FED">
      <w:pPr>
        <w:spacing w:line="360" w:lineRule="auto"/>
        <w:ind w:right="-426"/>
        <w:jc w:val="both"/>
        <w:rPr>
          <w:rFonts w:ascii="Tahoma" w:hAnsi="Tahoma" w:cs="Tahoma"/>
          <w:sz w:val="20"/>
          <w:szCs w:val="20"/>
          <w:rtl/>
        </w:rPr>
      </w:pPr>
      <w:r w:rsidRPr="00A745A5">
        <w:rPr>
          <w:rFonts w:ascii="Tahoma" w:hAnsi="Tahoma" w:cs="Tahoma"/>
          <w:sz w:val="20"/>
          <w:szCs w:val="20"/>
          <w:rtl/>
        </w:rPr>
        <w:t>פרופ' אילנה לוטן</w:t>
      </w:r>
      <w:r w:rsidRPr="00A745A5">
        <w:rPr>
          <w:rFonts w:ascii="Tahoma" w:hAnsi="Tahoma" w:cs="Tahoma" w:hint="cs"/>
          <w:sz w:val="20"/>
          <w:szCs w:val="20"/>
          <w:rtl/>
        </w:rPr>
        <w:t xml:space="preserve">, </w:t>
      </w:r>
      <w:r w:rsidR="00D57405" w:rsidRPr="00A745A5">
        <w:rPr>
          <w:rFonts w:ascii="Tahoma" w:hAnsi="Tahoma" w:cs="Tahoma"/>
          <w:sz w:val="20"/>
          <w:szCs w:val="20"/>
          <w:rtl/>
        </w:rPr>
        <w:t>יו"ר ועדת בטיחות</w:t>
      </w:r>
    </w:p>
    <w:p w:rsidR="00F92FED" w:rsidRPr="00A745A5" w:rsidRDefault="00F92FED" w:rsidP="00F92FED">
      <w:pPr>
        <w:spacing w:line="360" w:lineRule="auto"/>
        <w:ind w:right="-426"/>
        <w:jc w:val="both"/>
        <w:rPr>
          <w:rFonts w:ascii="Tahoma" w:hAnsi="Tahoma" w:cs="Tahoma"/>
          <w:sz w:val="20"/>
          <w:szCs w:val="20"/>
          <w:rtl/>
        </w:rPr>
      </w:pPr>
      <w:r w:rsidRPr="00A745A5">
        <w:rPr>
          <w:rFonts w:ascii="Tahoma" w:hAnsi="Tahoma" w:cs="Tahoma"/>
          <w:sz w:val="20"/>
          <w:szCs w:val="20"/>
          <w:rtl/>
        </w:rPr>
        <w:t>ד"ר אסתי מייקל</w:t>
      </w:r>
      <w:r w:rsidRPr="00A745A5">
        <w:rPr>
          <w:rFonts w:ascii="Tahoma" w:hAnsi="Tahoma" w:cs="Tahoma" w:hint="cs"/>
          <w:sz w:val="20"/>
          <w:szCs w:val="20"/>
          <w:rtl/>
        </w:rPr>
        <w:t xml:space="preserve">, </w:t>
      </w:r>
      <w:r w:rsidRPr="00A745A5">
        <w:rPr>
          <w:rFonts w:ascii="Tahoma" w:hAnsi="Tahoma" w:cs="Tahoma"/>
          <w:sz w:val="20"/>
          <w:szCs w:val="20"/>
          <w:rtl/>
        </w:rPr>
        <w:t>ממונה בטיחות ביולוגית</w:t>
      </w:r>
    </w:p>
    <w:p w:rsidR="00F92FED" w:rsidRPr="00A745A5" w:rsidRDefault="00F92FED" w:rsidP="00F92FED">
      <w:pPr>
        <w:spacing w:line="360" w:lineRule="auto"/>
        <w:ind w:right="-426"/>
        <w:jc w:val="both"/>
        <w:rPr>
          <w:rFonts w:ascii="Tahoma" w:hAnsi="Tahoma" w:cs="Tahoma"/>
          <w:sz w:val="20"/>
          <w:szCs w:val="20"/>
          <w:rtl/>
        </w:rPr>
      </w:pPr>
      <w:r w:rsidRPr="00A745A5">
        <w:rPr>
          <w:rFonts w:ascii="Tahoma" w:hAnsi="Tahoma" w:cs="Tahoma"/>
          <w:sz w:val="20"/>
          <w:szCs w:val="20"/>
          <w:rtl/>
        </w:rPr>
        <w:t xml:space="preserve">ד"ר מיכאל </w:t>
      </w:r>
      <w:proofErr w:type="spellStart"/>
      <w:r w:rsidRPr="00A745A5">
        <w:rPr>
          <w:rFonts w:ascii="Tahoma" w:hAnsi="Tahoma" w:cs="Tahoma"/>
          <w:sz w:val="20"/>
          <w:szCs w:val="20"/>
          <w:rtl/>
        </w:rPr>
        <w:t>מיליאבסקי</w:t>
      </w:r>
      <w:proofErr w:type="spellEnd"/>
      <w:r w:rsidRPr="00A745A5">
        <w:rPr>
          <w:rFonts w:ascii="Tahoma" w:hAnsi="Tahoma" w:cs="Tahoma"/>
          <w:sz w:val="20"/>
          <w:szCs w:val="20"/>
          <w:rtl/>
        </w:rPr>
        <w:t>, החוג לפתולוגיה</w:t>
      </w:r>
    </w:p>
    <w:p w:rsidR="00F92FED" w:rsidRDefault="00F92FED" w:rsidP="00F92FED">
      <w:pPr>
        <w:spacing w:line="360" w:lineRule="auto"/>
        <w:ind w:left="-144" w:right="-426"/>
        <w:jc w:val="both"/>
        <w:rPr>
          <w:rFonts w:ascii="Tahoma" w:hAnsi="Tahoma" w:cs="Tahoma"/>
          <w:sz w:val="20"/>
          <w:szCs w:val="20"/>
          <w:rtl/>
        </w:rPr>
      </w:pPr>
      <w:r>
        <w:rPr>
          <w:rFonts w:ascii="Tahoma" w:hAnsi="Tahoma" w:cs="Tahoma" w:hint="cs"/>
          <w:sz w:val="20"/>
          <w:szCs w:val="20"/>
          <w:rtl/>
        </w:rPr>
        <w:t xml:space="preserve">  </w:t>
      </w:r>
      <w:r w:rsidRPr="00C27EFE">
        <w:rPr>
          <w:rFonts w:ascii="Tahoma" w:hAnsi="Tahoma" w:cs="Tahoma"/>
          <w:sz w:val="20"/>
          <w:szCs w:val="20"/>
          <w:rtl/>
        </w:rPr>
        <w:t xml:space="preserve">ד"ר גלעד מס, מנהל יח' </w:t>
      </w:r>
      <w:proofErr w:type="spellStart"/>
      <w:r w:rsidRPr="00C27EFE">
        <w:rPr>
          <w:rFonts w:ascii="Tahoma" w:hAnsi="Tahoma" w:cs="Tahoma"/>
          <w:sz w:val="20"/>
          <w:szCs w:val="20"/>
          <w:rtl/>
        </w:rPr>
        <w:t>צב"מ</w:t>
      </w:r>
      <w:proofErr w:type="spellEnd"/>
    </w:p>
    <w:p w:rsidR="00F92FED" w:rsidRPr="00A745A5" w:rsidRDefault="00F92FED" w:rsidP="00F92FED">
      <w:pPr>
        <w:spacing w:line="360" w:lineRule="auto"/>
        <w:ind w:right="-426"/>
        <w:jc w:val="both"/>
        <w:rPr>
          <w:rFonts w:ascii="Tahoma" w:hAnsi="Tahoma" w:cs="Tahoma"/>
          <w:sz w:val="20"/>
          <w:szCs w:val="20"/>
          <w:rtl/>
        </w:rPr>
      </w:pPr>
      <w:r w:rsidRPr="00A745A5">
        <w:rPr>
          <w:rFonts w:ascii="Tahoma" w:hAnsi="Tahoma" w:cs="Tahoma"/>
          <w:sz w:val="20"/>
          <w:szCs w:val="20"/>
          <w:rtl/>
        </w:rPr>
        <w:t xml:space="preserve">ד"ר דודו </w:t>
      </w:r>
      <w:proofErr w:type="spellStart"/>
      <w:r w:rsidRPr="00A745A5">
        <w:rPr>
          <w:rFonts w:ascii="Tahoma" w:hAnsi="Tahoma" w:cs="Tahoma"/>
          <w:sz w:val="20"/>
          <w:szCs w:val="20"/>
          <w:rtl/>
        </w:rPr>
        <w:t>צ'יקבשוילי</w:t>
      </w:r>
      <w:proofErr w:type="spellEnd"/>
      <w:r w:rsidRPr="00A745A5">
        <w:rPr>
          <w:rFonts w:ascii="Tahoma" w:hAnsi="Tahoma" w:cs="Tahoma"/>
          <w:sz w:val="20"/>
          <w:szCs w:val="20"/>
          <w:rtl/>
        </w:rPr>
        <w:t>, החוג לפיזיולוגיה ופרמקולוגיה</w:t>
      </w:r>
    </w:p>
    <w:p w:rsidR="00F92FED" w:rsidRPr="00A745A5" w:rsidRDefault="00F92FED" w:rsidP="00F92FED">
      <w:pPr>
        <w:spacing w:line="360" w:lineRule="auto"/>
        <w:ind w:right="-426"/>
        <w:jc w:val="both"/>
        <w:rPr>
          <w:rFonts w:ascii="Tahoma" w:hAnsi="Tahoma" w:cs="Tahoma"/>
          <w:sz w:val="20"/>
          <w:szCs w:val="20"/>
          <w:rtl/>
        </w:rPr>
      </w:pPr>
      <w:r w:rsidRPr="00A745A5">
        <w:rPr>
          <w:rFonts w:ascii="Tahoma" w:hAnsi="Tahoma" w:cs="Tahoma"/>
          <w:sz w:val="20"/>
          <w:szCs w:val="20"/>
          <w:rtl/>
        </w:rPr>
        <w:t>ד"ר דבי רפפורט</w:t>
      </w:r>
      <w:r w:rsidRPr="00A745A5">
        <w:rPr>
          <w:rFonts w:ascii="Tahoma" w:hAnsi="Tahoma" w:cs="Tahoma" w:hint="cs"/>
          <w:sz w:val="20"/>
          <w:szCs w:val="20"/>
          <w:rtl/>
        </w:rPr>
        <w:t xml:space="preserve">, </w:t>
      </w:r>
      <w:r w:rsidRPr="00A745A5">
        <w:rPr>
          <w:rFonts w:ascii="Tahoma" w:hAnsi="Tahoma" w:cs="Tahoma"/>
          <w:sz w:val="20"/>
          <w:szCs w:val="20"/>
          <w:rtl/>
        </w:rPr>
        <w:t>ממונה בטיחות רפואה</w:t>
      </w:r>
    </w:p>
    <w:p w:rsidR="00F92FED" w:rsidRPr="009A555A" w:rsidRDefault="00F92FED" w:rsidP="00F92FED">
      <w:pPr>
        <w:spacing w:line="360" w:lineRule="auto"/>
        <w:ind w:right="-426"/>
        <w:jc w:val="both"/>
        <w:rPr>
          <w:rFonts w:ascii="Tahoma" w:hAnsi="Tahoma" w:cs="Tahoma"/>
          <w:sz w:val="20"/>
          <w:szCs w:val="20"/>
          <w:rtl/>
        </w:rPr>
      </w:pPr>
      <w:r w:rsidRPr="00A745A5">
        <w:rPr>
          <w:rFonts w:ascii="Tahoma" w:hAnsi="Tahoma" w:cs="Tahoma"/>
          <w:sz w:val="20"/>
          <w:szCs w:val="20"/>
          <w:rtl/>
        </w:rPr>
        <w:t xml:space="preserve">יורם </w:t>
      </w:r>
      <w:proofErr w:type="spellStart"/>
      <w:r w:rsidRPr="00A745A5">
        <w:rPr>
          <w:rFonts w:ascii="Tahoma" w:hAnsi="Tahoma" w:cs="Tahoma"/>
          <w:sz w:val="20"/>
          <w:szCs w:val="20"/>
          <w:rtl/>
        </w:rPr>
        <w:t>ג'ורג</w:t>
      </w:r>
      <w:proofErr w:type="spellEnd"/>
      <w:r w:rsidRPr="00A745A5">
        <w:rPr>
          <w:rFonts w:ascii="Tahoma" w:hAnsi="Tahoma" w:cs="Tahoma"/>
          <w:sz w:val="20"/>
          <w:szCs w:val="20"/>
          <w:rtl/>
        </w:rPr>
        <w:t>', מנהל גוש פקולטה</w:t>
      </w:r>
    </w:p>
    <w:p w:rsidR="009A555A" w:rsidRPr="00A745A5" w:rsidRDefault="009A555A" w:rsidP="00A745A5">
      <w:pPr>
        <w:spacing w:line="360" w:lineRule="auto"/>
        <w:ind w:right="-426"/>
        <w:jc w:val="both"/>
        <w:rPr>
          <w:rFonts w:ascii="Tahoma" w:hAnsi="Tahoma" w:cs="Tahoma"/>
          <w:sz w:val="20"/>
          <w:szCs w:val="20"/>
          <w:rtl/>
        </w:rPr>
      </w:pPr>
      <w:r w:rsidRPr="00A745A5">
        <w:rPr>
          <w:rFonts w:ascii="Tahoma" w:hAnsi="Tahoma" w:cs="Tahoma"/>
          <w:sz w:val="20"/>
          <w:szCs w:val="20"/>
          <w:rtl/>
        </w:rPr>
        <w:t>מיכל גלבוע</w:t>
      </w:r>
      <w:r w:rsidRPr="00A745A5">
        <w:rPr>
          <w:rFonts w:ascii="Tahoma" w:hAnsi="Tahoma" w:cs="Tahoma" w:hint="cs"/>
          <w:sz w:val="20"/>
          <w:szCs w:val="20"/>
          <w:rtl/>
        </w:rPr>
        <w:t xml:space="preserve">, </w:t>
      </w:r>
      <w:r w:rsidRPr="00A745A5">
        <w:rPr>
          <w:rFonts w:ascii="Tahoma" w:hAnsi="Tahoma" w:cs="Tahoma"/>
          <w:sz w:val="20"/>
          <w:szCs w:val="20"/>
          <w:rtl/>
        </w:rPr>
        <w:t>ראש מנהל הפקולטה</w:t>
      </w:r>
    </w:p>
    <w:p w:rsidR="009A555A" w:rsidRDefault="009A555A" w:rsidP="00A745A5">
      <w:pPr>
        <w:spacing w:line="360" w:lineRule="auto"/>
        <w:ind w:right="-426"/>
        <w:jc w:val="both"/>
        <w:rPr>
          <w:rFonts w:ascii="Tahoma" w:hAnsi="Tahoma" w:cs="Tahoma"/>
          <w:sz w:val="20"/>
          <w:szCs w:val="20"/>
          <w:rtl/>
        </w:rPr>
      </w:pPr>
      <w:r w:rsidRPr="00A745A5">
        <w:rPr>
          <w:rFonts w:ascii="Tahoma" w:hAnsi="Tahoma" w:cs="Tahoma"/>
          <w:sz w:val="20"/>
          <w:szCs w:val="20"/>
          <w:rtl/>
        </w:rPr>
        <w:t>רחמים הדר</w:t>
      </w:r>
      <w:r w:rsidRPr="00A745A5">
        <w:rPr>
          <w:rFonts w:ascii="Tahoma" w:hAnsi="Tahoma" w:cs="Tahoma" w:hint="cs"/>
          <w:sz w:val="20"/>
          <w:szCs w:val="20"/>
          <w:rtl/>
        </w:rPr>
        <w:t xml:space="preserve">, </w:t>
      </w:r>
      <w:r w:rsidRPr="00A745A5">
        <w:rPr>
          <w:rFonts w:ascii="Tahoma" w:hAnsi="Tahoma" w:cs="Tahoma"/>
          <w:sz w:val="20"/>
          <w:szCs w:val="20"/>
          <w:rtl/>
        </w:rPr>
        <w:t>מנהל יחידת הבטיחות</w:t>
      </w:r>
    </w:p>
    <w:p w:rsidR="009A555A" w:rsidRDefault="009A555A" w:rsidP="00E7658B">
      <w:pPr>
        <w:spacing w:line="360" w:lineRule="auto"/>
        <w:ind w:left="-144" w:right="-426"/>
        <w:jc w:val="both"/>
        <w:rPr>
          <w:rFonts w:ascii="Tahoma" w:hAnsi="Tahoma" w:cs="Tahoma"/>
          <w:sz w:val="20"/>
          <w:szCs w:val="20"/>
          <w:rtl/>
        </w:rPr>
      </w:pPr>
    </w:p>
    <w:p w:rsidR="00E753A8" w:rsidRPr="00C27EFE" w:rsidRDefault="00E753A8" w:rsidP="00C27EFE">
      <w:pPr>
        <w:spacing w:line="360" w:lineRule="auto"/>
        <w:ind w:left="-144" w:right="-426"/>
        <w:jc w:val="both"/>
        <w:rPr>
          <w:rFonts w:ascii="Tahoma" w:hAnsi="Tahoma" w:cs="Tahoma"/>
          <w:sz w:val="20"/>
          <w:szCs w:val="20"/>
          <w:rtl/>
        </w:rPr>
      </w:pPr>
    </w:p>
    <w:p w:rsidR="00F92FED" w:rsidRDefault="00E753A8" w:rsidP="00F92FED">
      <w:pPr>
        <w:spacing w:line="360" w:lineRule="auto"/>
        <w:ind w:left="-144" w:right="-426"/>
        <w:jc w:val="both"/>
        <w:rPr>
          <w:rFonts w:ascii="Tahoma" w:hAnsi="Tahoma" w:cs="Tahoma"/>
          <w:sz w:val="20"/>
          <w:szCs w:val="20"/>
          <w:rtl/>
        </w:rPr>
      </w:pPr>
      <w:r w:rsidRPr="00C27EFE">
        <w:rPr>
          <w:rFonts w:ascii="Tahoma" w:hAnsi="Tahoma" w:cs="Tahoma"/>
          <w:sz w:val="20"/>
          <w:szCs w:val="20"/>
          <w:rtl/>
        </w:rPr>
        <w:t xml:space="preserve">לא השתתפו: </w:t>
      </w:r>
      <w:r w:rsidRPr="00C27EFE">
        <w:rPr>
          <w:rFonts w:ascii="Tahoma" w:hAnsi="Tahoma" w:cs="Tahoma"/>
          <w:sz w:val="20"/>
          <w:szCs w:val="20"/>
          <w:rtl/>
        </w:rPr>
        <w:tab/>
      </w:r>
    </w:p>
    <w:p w:rsidR="00F92FED" w:rsidRDefault="00F92FED" w:rsidP="00F92FED">
      <w:pPr>
        <w:spacing w:line="360" w:lineRule="auto"/>
        <w:ind w:left="-144" w:right="-426"/>
        <w:jc w:val="both"/>
        <w:rPr>
          <w:rFonts w:ascii="Tahoma" w:hAnsi="Tahoma" w:cs="Tahoma"/>
          <w:sz w:val="20"/>
          <w:szCs w:val="20"/>
          <w:rtl/>
        </w:rPr>
      </w:pPr>
      <w:r w:rsidRPr="00A745A5">
        <w:rPr>
          <w:rFonts w:ascii="Tahoma" w:hAnsi="Tahoma" w:cs="Tahoma"/>
          <w:sz w:val="20"/>
          <w:szCs w:val="20"/>
          <w:rtl/>
        </w:rPr>
        <w:t>ד"ר ענת אור לרנר, ביה"ס לרפואת שיניים</w:t>
      </w:r>
    </w:p>
    <w:p w:rsidR="00F92FED" w:rsidRPr="00A745A5" w:rsidRDefault="00F92FED" w:rsidP="00F92FED">
      <w:pPr>
        <w:spacing w:line="360" w:lineRule="auto"/>
        <w:ind w:left="-144" w:right="-426"/>
        <w:jc w:val="both"/>
        <w:rPr>
          <w:rFonts w:ascii="Tahoma" w:hAnsi="Tahoma" w:cs="Tahoma"/>
          <w:sz w:val="20"/>
          <w:szCs w:val="20"/>
          <w:rtl/>
        </w:rPr>
      </w:pPr>
      <w:r w:rsidRPr="00A745A5">
        <w:rPr>
          <w:rFonts w:ascii="Tahoma" w:hAnsi="Tahoma" w:cs="Tahoma"/>
          <w:sz w:val="20"/>
          <w:szCs w:val="20"/>
          <w:rtl/>
        </w:rPr>
        <w:t xml:space="preserve">ד"ר אליעזר גלעדי, החוג לגנטיקה של האדם ולביוכימיה </w:t>
      </w:r>
    </w:p>
    <w:p w:rsidR="00F92FED" w:rsidRDefault="00F92FED" w:rsidP="00F92FED">
      <w:pPr>
        <w:spacing w:line="360" w:lineRule="auto"/>
        <w:ind w:left="-144" w:right="-426"/>
        <w:jc w:val="both"/>
        <w:rPr>
          <w:rFonts w:ascii="Tahoma" w:hAnsi="Tahoma" w:cs="Tahoma"/>
          <w:sz w:val="20"/>
          <w:szCs w:val="20"/>
          <w:rtl/>
        </w:rPr>
      </w:pPr>
      <w:r w:rsidRPr="00A745A5">
        <w:rPr>
          <w:rFonts w:ascii="Tahoma" w:hAnsi="Tahoma" w:cs="Tahoma"/>
          <w:sz w:val="20"/>
          <w:szCs w:val="20"/>
          <w:rtl/>
        </w:rPr>
        <w:t>ד"ר אלה היימן</w:t>
      </w:r>
      <w:r w:rsidRPr="00A745A5">
        <w:rPr>
          <w:rFonts w:ascii="Tahoma" w:hAnsi="Tahoma" w:cs="Tahoma" w:hint="cs"/>
          <w:sz w:val="20"/>
          <w:szCs w:val="20"/>
          <w:rtl/>
        </w:rPr>
        <w:t xml:space="preserve">, </w:t>
      </w:r>
      <w:r w:rsidRPr="00A745A5">
        <w:rPr>
          <w:rFonts w:ascii="Tahoma" w:hAnsi="Tahoma" w:cs="Tahoma"/>
          <w:sz w:val="20"/>
          <w:szCs w:val="20"/>
          <w:rtl/>
        </w:rPr>
        <w:t>החוג לאנטומיה ואנתרופולוגיה</w:t>
      </w:r>
    </w:p>
    <w:p w:rsidR="00F92FED" w:rsidRDefault="00F92FED" w:rsidP="00F92FED">
      <w:pPr>
        <w:spacing w:line="360" w:lineRule="auto"/>
        <w:ind w:left="-144" w:right="-426"/>
        <w:jc w:val="both"/>
        <w:rPr>
          <w:rFonts w:ascii="Tahoma" w:hAnsi="Tahoma" w:cs="Tahoma"/>
          <w:sz w:val="20"/>
          <w:szCs w:val="20"/>
          <w:rtl/>
        </w:rPr>
      </w:pPr>
      <w:r w:rsidRPr="00A745A5">
        <w:rPr>
          <w:rFonts w:ascii="Tahoma" w:hAnsi="Tahoma" w:cs="Tahoma"/>
          <w:sz w:val="20"/>
          <w:szCs w:val="20"/>
          <w:rtl/>
        </w:rPr>
        <w:t xml:space="preserve">ד"ר </w:t>
      </w:r>
      <w:r w:rsidR="00892B34">
        <w:rPr>
          <w:rFonts w:ascii="Tahoma" w:hAnsi="Tahoma" w:cs="Tahoma"/>
          <w:sz w:val="20"/>
          <w:szCs w:val="20"/>
          <w:rtl/>
        </w:rPr>
        <w:t xml:space="preserve">מיקי </w:t>
      </w:r>
      <w:proofErr w:type="spellStart"/>
      <w:r w:rsidR="00892B34">
        <w:rPr>
          <w:rFonts w:ascii="Tahoma" w:hAnsi="Tahoma" w:cs="Tahoma"/>
          <w:sz w:val="20"/>
          <w:szCs w:val="20"/>
          <w:rtl/>
        </w:rPr>
        <w:t>הרלב</w:t>
      </w:r>
      <w:proofErr w:type="spellEnd"/>
      <w:r w:rsidR="00892B34">
        <w:rPr>
          <w:rFonts w:ascii="Tahoma" w:hAnsi="Tahoma" w:cs="Tahoma"/>
          <w:sz w:val="20"/>
          <w:szCs w:val="20"/>
          <w:rtl/>
        </w:rPr>
        <w:t>, מנהל המרכז לשירות ו</w:t>
      </w:r>
      <w:r w:rsidR="00892B34">
        <w:rPr>
          <w:rFonts w:ascii="Tahoma" w:hAnsi="Tahoma" w:cs="Tahoma" w:hint="cs"/>
          <w:sz w:val="20"/>
          <w:szCs w:val="20"/>
          <w:rtl/>
        </w:rPr>
        <w:t>ט</w:t>
      </w:r>
      <w:r w:rsidRPr="00A745A5">
        <w:rPr>
          <w:rFonts w:ascii="Tahoma" w:hAnsi="Tahoma" w:cs="Tahoma"/>
          <w:sz w:val="20"/>
          <w:szCs w:val="20"/>
          <w:rtl/>
        </w:rPr>
        <w:t>רינרי</w:t>
      </w:r>
    </w:p>
    <w:p w:rsidR="00F92FED" w:rsidRDefault="00F92FED" w:rsidP="00F92FED">
      <w:pPr>
        <w:spacing w:line="360" w:lineRule="auto"/>
        <w:ind w:left="-144" w:right="-426"/>
        <w:jc w:val="both"/>
        <w:rPr>
          <w:rFonts w:ascii="Tahoma" w:hAnsi="Tahoma" w:cs="Tahoma"/>
          <w:sz w:val="20"/>
          <w:szCs w:val="20"/>
          <w:rtl/>
        </w:rPr>
      </w:pPr>
      <w:r>
        <w:rPr>
          <w:rFonts w:ascii="Tahoma" w:hAnsi="Tahoma" w:cs="Tahoma"/>
          <w:sz w:val="20"/>
          <w:szCs w:val="20"/>
          <w:rtl/>
        </w:rPr>
        <w:t xml:space="preserve">ד"ר מיכל </w:t>
      </w:r>
      <w:proofErr w:type="spellStart"/>
      <w:r>
        <w:rPr>
          <w:rFonts w:ascii="Tahoma" w:hAnsi="Tahoma" w:cs="Tahoma"/>
          <w:sz w:val="20"/>
          <w:szCs w:val="20"/>
          <w:rtl/>
        </w:rPr>
        <w:t>טלר</w:t>
      </w:r>
      <w:proofErr w:type="spellEnd"/>
      <w:r>
        <w:rPr>
          <w:rFonts w:ascii="Tahoma" w:hAnsi="Tahoma" w:cs="Tahoma" w:hint="cs"/>
          <w:sz w:val="20"/>
          <w:szCs w:val="20"/>
          <w:rtl/>
        </w:rPr>
        <w:t xml:space="preserve">, </w:t>
      </w:r>
      <w:r w:rsidRPr="00C27EFE">
        <w:rPr>
          <w:rFonts w:ascii="Tahoma" w:hAnsi="Tahoma" w:cs="Tahoma"/>
          <w:sz w:val="20"/>
          <w:szCs w:val="20"/>
          <w:rtl/>
        </w:rPr>
        <w:t xml:space="preserve">מכון </w:t>
      </w:r>
      <w:proofErr w:type="spellStart"/>
      <w:r w:rsidRPr="00C27EFE">
        <w:rPr>
          <w:rFonts w:ascii="Tahoma" w:hAnsi="Tahoma" w:cs="Tahoma"/>
          <w:sz w:val="20"/>
          <w:szCs w:val="20"/>
          <w:rtl/>
        </w:rPr>
        <w:t>פלזנשטיין</w:t>
      </w:r>
      <w:proofErr w:type="spellEnd"/>
      <w:r w:rsidRPr="00C27EFE">
        <w:rPr>
          <w:rFonts w:ascii="Tahoma" w:hAnsi="Tahoma" w:cs="Tahoma"/>
          <w:sz w:val="20"/>
          <w:szCs w:val="20"/>
          <w:rtl/>
        </w:rPr>
        <w:t>, ביה"ח בלינסון</w:t>
      </w:r>
    </w:p>
    <w:p w:rsidR="00F92FED" w:rsidRPr="00A745A5" w:rsidRDefault="00F92FED" w:rsidP="00F92FED">
      <w:pPr>
        <w:spacing w:line="360" w:lineRule="auto"/>
        <w:ind w:left="-144" w:right="-426"/>
        <w:jc w:val="both"/>
        <w:rPr>
          <w:rFonts w:ascii="Tahoma" w:hAnsi="Tahoma" w:cs="Tahoma"/>
          <w:sz w:val="20"/>
          <w:szCs w:val="20"/>
          <w:rtl/>
        </w:rPr>
      </w:pPr>
      <w:r w:rsidRPr="00A745A5">
        <w:rPr>
          <w:rFonts w:ascii="Tahoma" w:hAnsi="Tahoma" w:cs="Tahoma"/>
          <w:sz w:val="20"/>
          <w:szCs w:val="20"/>
          <w:rtl/>
        </w:rPr>
        <w:t>ד"ר גלית לב-מאור</w:t>
      </w:r>
      <w:r w:rsidRPr="00A745A5">
        <w:rPr>
          <w:rFonts w:ascii="Tahoma" w:hAnsi="Tahoma" w:cs="Tahoma" w:hint="cs"/>
          <w:sz w:val="20"/>
          <w:szCs w:val="20"/>
          <w:rtl/>
        </w:rPr>
        <w:t xml:space="preserve">, </w:t>
      </w:r>
      <w:r w:rsidRPr="00A745A5">
        <w:rPr>
          <w:rFonts w:ascii="Tahoma" w:hAnsi="Tahoma" w:cs="Tahoma"/>
          <w:sz w:val="20"/>
          <w:szCs w:val="20"/>
          <w:rtl/>
        </w:rPr>
        <w:t>החוג לגנטיקה מולקולרית של האדם ולביוכימיה</w:t>
      </w:r>
    </w:p>
    <w:p w:rsidR="00F92FED" w:rsidRDefault="00F92FED" w:rsidP="00F92FED">
      <w:pPr>
        <w:spacing w:line="360" w:lineRule="auto"/>
        <w:ind w:left="-144" w:right="-426"/>
        <w:jc w:val="both"/>
        <w:rPr>
          <w:rFonts w:ascii="Tahoma" w:hAnsi="Tahoma" w:cs="Tahoma"/>
          <w:sz w:val="20"/>
          <w:szCs w:val="20"/>
          <w:rtl/>
        </w:rPr>
      </w:pPr>
      <w:r w:rsidRPr="00A745A5">
        <w:rPr>
          <w:rFonts w:ascii="Tahoma" w:hAnsi="Tahoma" w:cs="Tahoma"/>
          <w:sz w:val="20"/>
          <w:szCs w:val="20"/>
          <w:rtl/>
        </w:rPr>
        <w:t>ד"ר אריאלה מתתיהו - החוג למיקרוביולוגיה ואימונולוגיה קלינית</w:t>
      </w:r>
    </w:p>
    <w:p w:rsidR="00F92FED" w:rsidRDefault="00F92FED" w:rsidP="00F92FED">
      <w:pPr>
        <w:spacing w:line="360" w:lineRule="auto"/>
        <w:ind w:left="-144" w:right="-426"/>
        <w:jc w:val="both"/>
        <w:rPr>
          <w:rFonts w:ascii="Tahoma" w:hAnsi="Tahoma" w:cs="Tahoma"/>
          <w:sz w:val="20"/>
          <w:szCs w:val="20"/>
          <w:rtl/>
        </w:rPr>
      </w:pPr>
      <w:r w:rsidRPr="00A745A5">
        <w:rPr>
          <w:rFonts w:ascii="Tahoma" w:hAnsi="Tahoma" w:cs="Tahoma"/>
          <w:sz w:val="20"/>
          <w:szCs w:val="20"/>
          <w:rtl/>
        </w:rPr>
        <w:t>ד"ר נילי נפתלי שני, מכון לחקר הלב, ביה"ח שיבא, תל השומר</w:t>
      </w:r>
    </w:p>
    <w:p w:rsidR="00F92FED" w:rsidRDefault="009A555A" w:rsidP="00F92FED">
      <w:pPr>
        <w:spacing w:line="360" w:lineRule="auto"/>
        <w:ind w:left="-144" w:right="-426"/>
        <w:jc w:val="both"/>
        <w:rPr>
          <w:rFonts w:ascii="Tahoma" w:hAnsi="Tahoma" w:cs="Tahoma"/>
          <w:sz w:val="20"/>
          <w:szCs w:val="20"/>
          <w:rtl/>
        </w:rPr>
      </w:pPr>
      <w:r w:rsidRPr="00C27EFE">
        <w:rPr>
          <w:rFonts w:ascii="Tahoma" w:hAnsi="Tahoma" w:cs="Tahoma"/>
          <w:sz w:val="20"/>
          <w:szCs w:val="20"/>
          <w:rtl/>
        </w:rPr>
        <w:t>ד"ר לאה ציפורן, החוג לביולוגיה תאית והתפתחו</w:t>
      </w:r>
      <w:r>
        <w:rPr>
          <w:rFonts w:ascii="Tahoma" w:hAnsi="Tahoma" w:cs="Tahoma" w:hint="cs"/>
          <w:sz w:val="20"/>
          <w:szCs w:val="20"/>
          <w:rtl/>
        </w:rPr>
        <w:t>תית</w:t>
      </w:r>
    </w:p>
    <w:p w:rsidR="009A555A" w:rsidRDefault="00C52F5F" w:rsidP="009A555A">
      <w:pPr>
        <w:spacing w:line="360" w:lineRule="auto"/>
        <w:ind w:left="-144" w:right="-426"/>
        <w:jc w:val="both"/>
        <w:rPr>
          <w:rFonts w:ascii="Tahoma" w:hAnsi="Tahoma" w:cs="Tahoma"/>
          <w:sz w:val="20"/>
          <w:szCs w:val="20"/>
          <w:rtl/>
        </w:rPr>
      </w:pPr>
      <w:r w:rsidRPr="00C27EFE">
        <w:rPr>
          <w:rFonts w:ascii="Tahoma" w:hAnsi="Tahoma" w:cs="Tahoma"/>
          <w:sz w:val="20"/>
          <w:szCs w:val="20"/>
          <w:rtl/>
        </w:rPr>
        <w:t xml:space="preserve">רינת </w:t>
      </w:r>
      <w:proofErr w:type="spellStart"/>
      <w:r w:rsidRPr="00C27EFE">
        <w:rPr>
          <w:rFonts w:ascii="Tahoma" w:hAnsi="Tahoma" w:cs="Tahoma"/>
          <w:sz w:val="20"/>
          <w:szCs w:val="20"/>
          <w:rtl/>
        </w:rPr>
        <w:t>אדלהייט</w:t>
      </w:r>
      <w:proofErr w:type="spellEnd"/>
      <w:r w:rsidRPr="00C27EFE">
        <w:rPr>
          <w:rFonts w:ascii="Tahoma" w:hAnsi="Tahoma" w:cs="Tahoma"/>
          <w:sz w:val="20"/>
          <w:szCs w:val="20"/>
          <w:rtl/>
        </w:rPr>
        <w:t>, ממונה בטיחות קרינה מי</w:t>
      </w:r>
      <w:r w:rsidR="00E34D65">
        <w:rPr>
          <w:rFonts w:ascii="Tahoma" w:hAnsi="Tahoma" w:cs="Tahoma" w:hint="cs"/>
          <w:sz w:val="20"/>
          <w:szCs w:val="20"/>
          <w:rtl/>
        </w:rPr>
        <w:t>י</w:t>
      </w:r>
      <w:r w:rsidRPr="00C27EFE">
        <w:rPr>
          <w:rFonts w:ascii="Tahoma" w:hAnsi="Tahoma" w:cs="Tahoma"/>
          <w:sz w:val="20"/>
          <w:szCs w:val="20"/>
          <w:rtl/>
        </w:rPr>
        <w:t>ננת ולייזרים</w:t>
      </w:r>
    </w:p>
    <w:p w:rsidR="009A555A" w:rsidRDefault="00C52F5F" w:rsidP="009A555A">
      <w:pPr>
        <w:spacing w:line="360" w:lineRule="auto"/>
        <w:ind w:left="-144" w:right="-426"/>
        <w:jc w:val="both"/>
        <w:rPr>
          <w:rFonts w:ascii="Tahoma" w:hAnsi="Tahoma" w:cs="Tahoma"/>
          <w:sz w:val="20"/>
          <w:szCs w:val="20"/>
          <w:rtl/>
        </w:rPr>
      </w:pPr>
      <w:r w:rsidRPr="00C27EFE">
        <w:rPr>
          <w:rFonts w:ascii="Tahoma" w:hAnsi="Tahoma" w:cs="Tahoma"/>
          <w:sz w:val="20"/>
          <w:szCs w:val="20"/>
          <w:rtl/>
        </w:rPr>
        <w:t xml:space="preserve">ראובן </w:t>
      </w:r>
      <w:proofErr w:type="spellStart"/>
      <w:r w:rsidRPr="00C27EFE">
        <w:rPr>
          <w:rFonts w:ascii="Tahoma" w:hAnsi="Tahoma" w:cs="Tahoma"/>
          <w:sz w:val="20"/>
          <w:szCs w:val="20"/>
          <w:rtl/>
        </w:rPr>
        <w:t>בזרוב</w:t>
      </w:r>
      <w:proofErr w:type="spellEnd"/>
      <w:r w:rsidRPr="00C27EFE">
        <w:rPr>
          <w:rFonts w:ascii="Tahoma" w:hAnsi="Tahoma" w:cs="Tahoma"/>
          <w:sz w:val="20"/>
          <w:szCs w:val="20"/>
          <w:rtl/>
        </w:rPr>
        <w:t>, מנהל בית, ביה"ס למקצועות הבריאות</w:t>
      </w:r>
    </w:p>
    <w:p w:rsidR="00F92FED" w:rsidRPr="00A745A5" w:rsidRDefault="00F92FED" w:rsidP="00F92FED">
      <w:pPr>
        <w:spacing w:line="360" w:lineRule="auto"/>
        <w:ind w:left="-144" w:right="-426"/>
        <w:jc w:val="both"/>
        <w:rPr>
          <w:rFonts w:ascii="Tahoma" w:hAnsi="Tahoma" w:cs="Tahoma"/>
          <w:sz w:val="20"/>
          <w:szCs w:val="20"/>
          <w:rtl/>
        </w:rPr>
      </w:pPr>
      <w:r w:rsidRPr="00A745A5">
        <w:rPr>
          <w:rFonts w:ascii="Tahoma" w:hAnsi="Tahoma" w:cs="Tahoma"/>
          <w:sz w:val="20"/>
          <w:szCs w:val="20"/>
          <w:rtl/>
        </w:rPr>
        <w:t xml:space="preserve">חנה זיו, מכון </w:t>
      </w:r>
      <w:proofErr w:type="spellStart"/>
      <w:r w:rsidRPr="00A745A5">
        <w:rPr>
          <w:rFonts w:ascii="Tahoma" w:hAnsi="Tahoma" w:cs="Tahoma"/>
          <w:sz w:val="20"/>
          <w:szCs w:val="20"/>
          <w:rtl/>
        </w:rPr>
        <w:t>גולדלשלאגר</w:t>
      </w:r>
      <w:proofErr w:type="spellEnd"/>
      <w:r w:rsidRPr="00A745A5">
        <w:rPr>
          <w:rFonts w:ascii="Tahoma" w:hAnsi="Tahoma" w:cs="Tahoma"/>
          <w:sz w:val="20"/>
          <w:szCs w:val="20"/>
          <w:rtl/>
        </w:rPr>
        <w:t xml:space="preserve"> לחקר העין, ביה"ח שיבא</w:t>
      </w:r>
    </w:p>
    <w:p w:rsidR="00C52F5F" w:rsidRPr="00C27EFE" w:rsidRDefault="00C52F5F" w:rsidP="009A555A">
      <w:pPr>
        <w:spacing w:line="360" w:lineRule="auto"/>
        <w:ind w:left="-144" w:right="-426"/>
        <w:jc w:val="both"/>
        <w:rPr>
          <w:rFonts w:ascii="Tahoma" w:hAnsi="Tahoma" w:cs="Tahoma"/>
          <w:sz w:val="20"/>
          <w:szCs w:val="20"/>
          <w:rtl/>
        </w:rPr>
      </w:pPr>
      <w:r w:rsidRPr="00C27EFE">
        <w:rPr>
          <w:rFonts w:ascii="Tahoma" w:hAnsi="Tahoma" w:cs="Tahoma"/>
          <w:sz w:val="20"/>
          <w:szCs w:val="20"/>
          <w:rtl/>
        </w:rPr>
        <w:t>אלי יוסף, מנהל בית, ביה"ס לרפואת שיניים</w:t>
      </w:r>
    </w:p>
    <w:p w:rsidR="00F92FED" w:rsidRDefault="009A555A" w:rsidP="00F92FED">
      <w:pPr>
        <w:spacing w:line="360" w:lineRule="auto"/>
        <w:ind w:left="-144" w:right="-426"/>
        <w:jc w:val="both"/>
        <w:rPr>
          <w:rFonts w:ascii="Tahoma" w:hAnsi="Tahoma" w:cs="Tahoma"/>
          <w:sz w:val="20"/>
          <w:szCs w:val="20"/>
          <w:rtl/>
        </w:rPr>
      </w:pPr>
      <w:r>
        <w:rPr>
          <w:rFonts w:ascii="Tahoma" w:hAnsi="Tahoma" w:cs="Tahoma" w:hint="cs"/>
          <w:sz w:val="20"/>
          <w:szCs w:val="20"/>
          <w:rtl/>
        </w:rPr>
        <w:t>א</w:t>
      </w:r>
      <w:r w:rsidRPr="00C27EFE">
        <w:rPr>
          <w:rFonts w:ascii="Tahoma" w:hAnsi="Tahoma" w:cs="Tahoma"/>
          <w:sz w:val="20"/>
          <w:szCs w:val="20"/>
          <w:rtl/>
        </w:rPr>
        <w:t>ירנה פרחי</w:t>
      </w:r>
      <w:r>
        <w:rPr>
          <w:rFonts w:ascii="Tahoma" w:hAnsi="Tahoma" w:cs="Tahoma" w:hint="cs"/>
          <w:sz w:val="20"/>
          <w:szCs w:val="20"/>
          <w:rtl/>
        </w:rPr>
        <w:t>, מ</w:t>
      </w:r>
      <w:r w:rsidRPr="00C27EFE">
        <w:rPr>
          <w:rFonts w:ascii="Tahoma" w:hAnsi="Tahoma" w:cs="Tahoma"/>
          <w:sz w:val="20"/>
          <w:szCs w:val="20"/>
          <w:rtl/>
        </w:rPr>
        <w:t>מונה בטיחות אוניברסיטאי</w:t>
      </w:r>
    </w:p>
    <w:p w:rsidR="00F92FED" w:rsidRPr="00C27EFE" w:rsidRDefault="00F92FED" w:rsidP="009A555A">
      <w:pPr>
        <w:spacing w:line="360" w:lineRule="auto"/>
        <w:ind w:left="-144" w:right="-426"/>
        <w:jc w:val="both"/>
        <w:rPr>
          <w:rFonts w:ascii="Tahoma" w:hAnsi="Tahoma" w:cs="Tahoma"/>
          <w:sz w:val="20"/>
          <w:szCs w:val="20"/>
          <w:rtl/>
        </w:rPr>
      </w:pPr>
    </w:p>
    <w:p w:rsidR="009A555A" w:rsidRDefault="009A555A" w:rsidP="009A555A">
      <w:pPr>
        <w:spacing w:line="360" w:lineRule="auto"/>
        <w:ind w:left="-144" w:right="-426"/>
        <w:jc w:val="both"/>
        <w:rPr>
          <w:rFonts w:ascii="Tahoma" w:hAnsi="Tahoma" w:cs="Tahoma"/>
          <w:sz w:val="20"/>
          <w:szCs w:val="20"/>
          <w:rtl/>
        </w:rPr>
      </w:pPr>
    </w:p>
    <w:p w:rsidR="009A555A" w:rsidRPr="00C27EFE" w:rsidRDefault="009A555A" w:rsidP="009A555A">
      <w:pPr>
        <w:spacing w:line="360" w:lineRule="auto"/>
        <w:ind w:left="1296" w:right="-426" w:firstLine="144"/>
        <w:jc w:val="both"/>
        <w:rPr>
          <w:rFonts w:ascii="Tahoma" w:hAnsi="Tahoma" w:cs="Tahoma"/>
          <w:sz w:val="20"/>
          <w:szCs w:val="20"/>
          <w:rtl/>
        </w:rPr>
      </w:pPr>
    </w:p>
    <w:p w:rsidR="009A555A" w:rsidRPr="00C27EFE" w:rsidRDefault="009A555A" w:rsidP="009A555A">
      <w:pPr>
        <w:spacing w:line="360" w:lineRule="auto"/>
        <w:ind w:left="-144" w:right="-426"/>
        <w:jc w:val="both"/>
        <w:rPr>
          <w:rFonts w:ascii="Tahoma" w:hAnsi="Tahoma" w:cs="Tahoma"/>
          <w:sz w:val="20"/>
          <w:szCs w:val="20"/>
          <w:rtl/>
        </w:rPr>
      </w:pPr>
    </w:p>
    <w:p w:rsidR="009A555A" w:rsidRPr="00C27EFE" w:rsidRDefault="009A555A" w:rsidP="00C27EFE">
      <w:pPr>
        <w:spacing w:line="360" w:lineRule="auto"/>
        <w:ind w:left="-144" w:right="-426"/>
        <w:jc w:val="both"/>
        <w:rPr>
          <w:rFonts w:ascii="Tahoma" w:hAnsi="Tahoma" w:cs="Tahoma"/>
          <w:sz w:val="20"/>
          <w:szCs w:val="20"/>
          <w:rtl/>
        </w:rPr>
      </w:pPr>
    </w:p>
    <w:p w:rsidR="00CE2D86" w:rsidRPr="00C27EFE" w:rsidRDefault="0096572A" w:rsidP="00C27EFE">
      <w:pPr>
        <w:spacing w:line="360" w:lineRule="auto"/>
        <w:ind w:left="-144" w:right="-426"/>
        <w:jc w:val="both"/>
        <w:rPr>
          <w:rFonts w:ascii="Tahoma" w:hAnsi="Tahoma" w:cs="Tahoma"/>
          <w:sz w:val="20"/>
          <w:szCs w:val="20"/>
          <w:rtl/>
        </w:rPr>
      </w:pPr>
      <w:r w:rsidRPr="00C27EFE">
        <w:rPr>
          <w:rFonts w:ascii="Tahoma" w:hAnsi="Tahoma" w:cs="Tahoma"/>
          <w:sz w:val="20"/>
          <w:szCs w:val="20"/>
          <w:rtl/>
        </w:rPr>
        <w:tab/>
      </w:r>
      <w:r w:rsidRPr="00C27EFE">
        <w:rPr>
          <w:rFonts w:ascii="Tahoma" w:hAnsi="Tahoma" w:cs="Tahoma"/>
          <w:sz w:val="20"/>
          <w:szCs w:val="20"/>
          <w:rtl/>
        </w:rPr>
        <w:tab/>
      </w:r>
    </w:p>
    <w:p w:rsidR="00F92FED" w:rsidRDefault="00912B23" w:rsidP="00F92FED">
      <w:pPr>
        <w:pStyle w:val="s24"/>
        <w:bidi/>
        <w:spacing w:before="0" w:beforeAutospacing="0" w:after="0" w:afterAutospacing="0" w:line="360" w:lineRule="auto"/>
        <w:ind w:right="547"/>
        <w:jc w:val="both"/>
        <w:rPr>
          <w:rStyle w:val="bumpedfont20"/>
          <w:rFonts w:ascii="Tahoma" w:hAnsi="Tahoma" w:cs="Tahoma"/>
          <w:sz w:val="20"/>
          <w:szCs w:val="20"/>
          <w:rtl/>
        </w:rPr>
      </w:pPr>
      <w:r w:rsidRPr="00912B23">
        <w:rPr>
          <w:rStyle w:val="bumpedfont20"/>
          <w:rFonts w:ascii="Tahoma" w:hAnsi="Tahoma" w:cs="Tahoma"/>
          <w:sz w:val="20"/>
          <w:szCs w:val="20"/>
          <w:rtl/>
        </w:rPr>
        <w:t xml:space="preserve">1. </w:t>
      </w:r>
      <w:r w:rsidR="00F92FED">
        <w:rPr>
          <w:rStyle w:val="bumpedfont20"/>
          <w:rFonts w:ascii="Tahoma" w:hAnsi="Tahoma" w:cs="Tahoma" w:hint="cs"/>
          <w:sz w:val="20"/>
          <w:szCs w:val="20"/>
          <w:rtl/>
        </w:rPr>
        <w:t xml:space="preserve">דר' דבי רפפורט העלתה הצעה לפיה יירכשו מנדפים כימיים שולחנים בתוספת ולא כתחליף למנדפים המותקנים המובנים בבניין. יתרונם של המנדפים החדשים הוא בכך שהם נגישים ומנעו התרוצצות למנדפים המובנים שההגעה אליהם מסורבלת יותר. הבקשה מתייחסת </w:t>
      </w:r>
      <w:proofErr w:type="spellStart"/>
      <w:r w:rsidR="00F92FED">
        <w:rPr>
          <w:rStyle w:val="bumpedfont20"/>
          <w:rFonts w:ascii="Tahoma" w:hAnsi="Tahoma" w:cs="Tahoma" w:hint="cs"/>
          <w:sz w:val="20"/>
          <w:szCs w:val="20"/>
          <w:rtl/>
        </w:rPr>
        <w:t>למצ'ינג</w:t>
      </w:r>
      <w:proofErr w:type="spellEnd"/>
      <w:r w:rsidR="00F92FED">
        <w:rPr>
          <w:rStyle w:val="bumpedfont20"/>
          <w:rFonts w:ascii="Tahoma" w:hAnsi="Tahoma" w:cs="Tahoma" w:hint="cs"/>
          <w:sz w:val="20"/>
          <w:szCs w:val="20"/>
          <w:rtl/>
        </w:rPr>
        <w:t xml:space="preserve"> של 10 יחידות מנדפים </w:t>
      </w:r>
      <w:proofErr w:type="spellStart"/>
      <w:r w:rsidR="00F92FED">
        <w:rPr>
          <w:rStyle w:val="bumpedfont20"/>
          <w:rFonts w:ascii="Tahoma" w:hAnsi="Tahoma" w:cs="Tahoma" w:hint="cs"/>
          <w:sz w:val="20"/>
          <w:szCs w:val="20"/>
          <w:rtl/>
        </w:rPr>
        <w:t>שולחניים</w:t>
      </w:r>
      <w:proofErr w:type="spellEnd"/>
      <w:r w:rsidR="00F92FED">
        <w:rPr>
          <w:rStyle w:val="bumpedfont20"/>
          <w:rFonts w:ascii="Tahoma" w:hAnsi="Tahoma" w:cs="Tahoma" w:hint="cs"/>
          <w:sz w:val="20"/>
          <w:szCs w:val="20"/>
          <w:rtl/>
        </w:rPr>
        <w:t>.</w:t>
      </w:r>
    </w:p>
    <w:p w:rsidR="00CA7856" w:rsidRDefault="00E373AD" w:rsidP="00E373AD">
      <w:pPr>
        <w:pStyle w:val="s24"/>
        <w:bidi/>
        <w:spacing w:before="0" w:beforeAutospacing="0" w:after="0" w:afterAutospacing="0" w:line="360" w:lineRule="auto"/>
        <w:ind w:right="547"/>
        <w:jc w:val="both"/>
        <w:rPr>
          <w:rStyle w:val="bumpedfont20"/>
          <w:rFonts w:ascii="Tahoma" w:hAnsi="Tahoma" w:cs="Tahoma" w:hint="cs"/>
          <w:sz w:val="20"/>
          <w:szCs w:val="20"/>
          <w:rtl/>
        </w:rPr>
      </w:pPr>
      <w:r>
        <w:rPr>
          <w:rStyle w:val="bumpedfont20"/>
          <w:rFonts w:ascii="Tahoma" w:hAnsi="Tahoma" w:cs="Tahoma" w:hint="cs"/>
          <w:sz w:val="20"/>
          <w:szCs w:val="20"/>
          <w:rtl/>
        </w:rPr>
        <w:t xml:space="preserve">דר' </w:t>
      </w:r>
      <w:r w:rsidR="00F92FED">
        <w:rPr>
          <w:rStyle w:val="bumpedfont20"/>
          <w:rFonts w:ascii="Tahoma" w:hAnsi="Tahoma" w:cs="Tahoma" w:hint="cs"/>
          <w:sz w:val="20"/>
          <w:szCs w:val="20"/>
          <w:rtl/>
        </w:rPr>
        <w:t>מנחם</w:t>
      </w:r>
      <w:r>
        <w:rPr>
          <w:rStyle w:val="bumpedfont20"/>
          <w:rFonts w:ascii="Tahoma" w:hAnsi="Tahoma" w:cs="Tahoma" w:hint="cs"/>
          <w:sz w:val="20"/>
          <w:szCs w:val="20"/>
          <w:rtl/>
        </w:rPr>
        <w:t xml:space="preserve"> </w:t>
      </w:r>
      <w:proofErr w:type="spellStart"/>
      <w:r>
        <w:rPr>
          <w:rStyle w:val="bumpedfont20"/>
          <w:rFonts w:ascii="Tahoma" w:hAnsi="Tahoma" w:cs="Tahoma" w:hint="cs"/>
          <w:sz w:val="20"/>
          <w:szCs w:val="20"/>
          <w:rtl/>
        </w:rPr>
        <w:t>גנוט</w:t>
      </w:r>
      <w:proofErr w:type="spellEnd"/>
      <w:r w:rsidR="00F92FED">
        <w:rPr>
          <w:rStyle w:val="bumpedfont20"/>
          <w:rFonts w:ascii="Tahoma" w:hAnsi="Tahoma" w:cs="Tahoma" w:hint="cs"/>
          <w:sz w:val="20"/>
          <w:szCs w:val="20"/>
          <w:rtl/>
        </w:rPr>
        <w:t xml:space="preserve"> מתנגד לרכישתם בטענה </w:t>
      </w:r>
      <w:r w:rsidR="00892B34">
        <w:rPr>
          <w:rStyle w:val="bumpedfont20"/>
          <w:rFonts w:ascii="Tahoma" w:hAnsi="Tahoma" w:cs="Tahoma" w:hint="cs"/>
          <w:sz w:val="20"/>
          <w:szCs w:val="20"/>
          <w:rtl/>
        </w:rPr>
        <w:t>שהמנדף המוצע אינו עומד בתנאי הב</w:t>
      </w:r>
      <w:r w:rsidR="00F92FED">
        <w:rPr>
          <w:rStyle w:val="bumpedfont20"/>
          <w:rFonts w:ascii="Tahoma" w:hAnsi="Tahoma" w:cs="Tahoma" w:hint="cs"/>
          <w:sz w:val="20"/>
          <w:szCs w:val="20"/>
          <w:rtl/>
        </w:rPr>
        <w:t>ט</w:t>
      </w:r>
      <w:r w:rsidR="00892B34">
        <w:rPr>
          <w:rStyle w:val="bumpedfont20"/>
          <w:rFonts w:ascii="Tahoma" w:hAnsi="Tahoma" w:cs="Tahoma" w:hint="cs"/>
          <w:sz w:val="20"/>
          <w:szCs w:val="20"/>
          <w:rtl/>
        </w:rPr>
        <w:t>י</w:t>
      </w:r>
      <w:r w:rsidR="00F92FED">
        <w:rPr>
          <w:rStyle w:val="bumpedfont20"/>
          <w:rFonts w:ascii="Tahoma" w:hAnsi="Tahoma" w:cs="Tahoma" w:hint="cs"/>
          <w:sz w:val="20"/>
          <w:szCs w:val="20"/>
          <w:rtl/>
        </w:rPr>
        <w:t xml:space="preserve">חות האוניברסיטאיים וזה לאחר שנבדק ומבוסס על מידע בטיחותי. הוא מוסיף ואומר שאף אוניברסיטה לא אישה לרכוש את המנדפים הנ"ל </w:t>
      </w:r>
      <w:r>
        <w:rPr>
          <w:rStyle w:val="bumpedfont20"/>
          <w:rFonts w:ascii="Tahoma" w:hAnsi="Tahoma" w:cs="Tahoma" w:hint="cs"/>
          <w:sz w:val="20"/>
          <w:szCs w:val="20"/>
          <w:rtl/>
        </w:rPr>
        <w:t xml:space="preserve">וכך גם ההנחיה אצלנו. פרופ' אילנה לוטן מבקשת שדר' רפפורט תזמן פגישה בינה, פרופ' לוטן, דר' </w:t>
      </w:r>
      <w:proofErr w:type="spellStart"/>
      <w:r>
        <w:rPr>
          <w:rStyle w:val="bumpedfont20"/>
          <w:rFonts w:ascii="Tahoma" w:hAnsi="Tahoma" w:cs="Tahoma" w:hint="cs"/>
          <w:sz w:val="20"/>
          <w:szCs w:val="20"/>
          <w:rtl/>
        </w:rPr>
        <w:t>גנוט</w:t>
      </w:r>
      <w:proofErr w:type="spellEnd"/>
      <w:r>
        <w:rPr>
          <w:rStyle w:val="bumpedfont20"/>
          <w:rFonts w:ascii="Tahoma" w:hAnsi="Tahoma" w:cs="Tahoma" w:hint="cs"/>
          <w:sz w:val="20"/>
          <w:szCs w:val="20"/>
          <w:rtl/>
        </w:rPr>
        <w:t xml:space="preserve"> ורחמים הדר כדי לדון שוב בפרטי ההצעה ובמפרט המנדפים המוצעים לרכישה.</w:t>
      </w:r>
    </w:p>
    <w:p w:rsidR="00E373AD" w:rsidRDefault="00E373AD" w:rsidP="00E373AD">
      <w:pPr>
        <w:pStyle w:val="s24"/>
        <w:bidi/>
        <w:spacing w:before="0" w:beforeAutospacing="0" w:after="0" w:afterAutospacing="0" w:line="360" w:lineRule="auto"/>
        <w:ind w:right="547"/>
        <w:jc w:val="both"/>
        <w:rPr>
          <w:rStyle w:val="bumpedfont20"/>
          <w:rFonts w:ascii="Tahoma" w:hAnsi="Tahoma" w:cs="Tahoma"/>
          <w:sz w:val="20"/>
          <w:szCs w:val="20"/>
          <w:rtl/>
        </w:rPr>
      </w:pPr>
    </w:p>
    <w:p w:rsidR="009542F8" w:rsidRDefault="00E373AD" w:rsidP="009542F8">
      <w:pPr>
        <w:pStyle w:val="s24"/>
        <w:bidi/>
        <w:spacing w:before="0" w:beforeAutospacing="0" w:after="0" w:afterAutospacing="0" w:line="360" w:lineRule="auto"/>
        <w:ind w:right="547"/>
        <w:jc w:val="both"/>
        <w:rPr>
          <w:rStyle w:val="bumpedfont20"/>
          <w:rFonts w:ascii="Tahoma" w:hAnsi="Tahoma" w:cs="Tahoma"/>
          <w:sz w:val="20"/>
          <w:szCs w:val="20"/>
          <w:rtl/>
        </w:rPr>
      </w:pPr>
      <w:r>
        <w:rPr>
          <w:rStyle w:val="bumpedfont20"/>
          <w:rFonts w:ascii="Tahoma" w:hAnsi="Tahoma" w:cs="Tahoma" w:hint="cs"/>
          <w:sz w:val="20"/>
          <w:szCs w:val="20"/>
          <w:rtl/>
        </w:rPr>
        <w:t xml:space="preserve">2. </w:t>
      </w:r>
      <w:r w:rsidR="009542F8">
        <w:rPr>
          <w:rStyle w:val="bumpedfont20"/>
          <w:rFonts w:ascii="Tahoma" w:hAnsi="Tahoma" w:cs="Tahoma" w:hint="cs"/>
          <w:sz w:val="20"/>
          <w:szCs w:val="20"/>
          <w:rtl/>
        </w:rPr>
        <w:t>דר' רפפורט מבקשת לברר מול מחלקת הבטיחות מהו הנוהל עבור עבודת יחיד במעבדה. מיחידת הבטיחות נמסר כי חל איסור מוחלט על עבודת יחיד אם הוא משתמש במעבדות ועוסק בחומרי חשמל, ביולוגיה וכימיה. לשאלתה של דר' רפפורט באם יש יוצאים מן הכלל</w:t>
      </w:r>
      <w:r w:rsidR="0007522A">
        <w:rPr>
          <w:rStyle w:val="bumpedfont20"/>
          <w:rFonts w:ascii="Tahoma" w:hAnsi="Tahoma" w:cs="Tahoma" w:hint="cs"/>
          <w:sz w:val="20"/>
          <w:szCs w:val="20"/>
          <w:rtl/>
        </w:rPr>
        <w:t xml:space="preserve"> השיב לה דר' גנוט</w:t>
      </w:r>
      <w:r w:rsidR="009542F8">
        <w:rPr>
          <w:rStyle w:val="bumpedfont20"/>
          <w:rFonts w:ascii="Tahoma" w:hAnsi="Tahoma" w:cs="Tahoma" w:hint="cs"/>
          <w:sz w:val="20"/>
          <w:szCs w:val="20"/>
          <w:rtl/>
        </w:rPr>
        <w:t xml:space="preserve"> כי אין יוצאים מן הכלל וזהו נוהל קשיח ללא שינוי. מיכל גלבוע העלתה מקרה שהתרחש לפני שנה ובו עובד שהגיע </w:t>
      </w:r>
      <w:proofErr w:type="spellStart"/>
      <w:r w:rsidR="009542F8">
        <w:rPr>
          <w:rStyle w:val="bumpedfont20"/>
          <w:rFonts w:ascii="Tahoma" w:hAnsi="Tahoma" w:cs="Tahoma" w:hint="cs"/>
          <w:sz w:val="20"/>
          <w:szCs w:val="20"/>
          <w:rtl/>
        </w:rPr>
        <w:t>לצב"מ</w:t>
      </w:r>
      <w:proofErr w:type="spellEnd"/>
      <w:r w:rsidR="009542F8">
        <w:rPr>
          <w:rStyle w:val="bumpedfont20"/>
          <w:rFonts w:ascii="Tahoma" w:hAnsi="Tahoma" w:cs="Tahoma" w:hint="cs"/>
          <w:sz w:val="20"/>
          <w:szCs w:val="20"/>
          <w:rtl/>
        </w:rPr>
        <w:t xml:space="preserve"> נדקר במהלך עבודתו במעבדה. נשאלת השאלה מי נושא באחריות לתאונת העבודה, האם זו המחלקה מטעמה נשלח או האם האחראי הוא </w:t>
      </w:r>
      <w:proofErr w:type="spellStart"/>
      <w:r w:rsidR="009542F8">
        <w:rPr>
          <w:rStyle w:val="bumpedfont20"/>
          <w:rFonts w:ascii="Tahoma" w:hAnsi="Tahoma" w:cs="Tahoma" w:hint="cs"/>
          <w:sz w:val="20"/>
          <w:szCs w:val="20"/>
          <w:rtl/>
        </w:rPr>
        <w:t>הצב"מ</w:t>
      </w:r>
      <w:proofErr w:type="spellEnd"/>
      <w:r w:rsidR="009542F8">
        <w:rPr>
          <w:rStyle w:val="bumpedfont20"/>
          <w:rFonts w:ascii="Tahoma" w:hAnsi="Tahoma" w:cs="Tahoma" w:hint="cs"/>
          <w:sz w:val="20"/>
          <w:szCs w:val="20"/>
          <w:rtl/>
        </w:rPr>
        <w:t xml:space="preserve"> שבה התרחשה התאונה. דר' </w:t>
      </w:r>
      <w:proofErr w:type="spellStart"/>
      <w:r w:rsidR="009542F8">
        <w:rPr>
          <w:rStyle w:val="bumpedfont20"/>
          <w:rFonts w:ascii="Tahoma" w:hAnsi="Tahoma" w:cs="Tahoma" w:hint="cs"/>
          <w:sz w:val="20"/>
          <w:szCs w:val="20"/>
          <w:rtl/>
        </w:rPr>
        <w:t>גנוט</w:t>
      </w:r>
      <w:proofErr w:type="spellEnd"/>
      <w:r w:rsidR="009542F8">
        <w:rPr>
          <w:rStyle w:val="bumpedfont20"/>
          <w:rFonts w:ascii="Tahoma" w:hAnsi="Tahoma" w:cs="Tahoma" w:hint="cs"/>
          <w:sz w:val="20"/>
          <w:szCs w:val="20"/>
          <w:rtl/>
        </w:rPr>
        <w:t xml:space="preserve"> השיב שמקום קרות האירוע, הוא הנושא באחריות המלאה לתאונה. דר' גלעד מס התבקש על ידי יחידת הבטיחות להכין דו"ח אירוע ולהעביר לידיהם. ממסקנות האירוע יופקו לקחים ובאם יהיה צורך, ינוסחו הערות עבודה מעודכנות.</w:t>
      </w:r>
    </w:p>
    <w:p w:rsidR="00195981" w:rsidRDefault="00195981" w:rsidP="009542F8">
      <w:pPr>
        <w:pStyle w:val="s24"/>
        <w:bidi/>
        <w:spacing w:before="0" w:beforeAutospacing="0" w:after="0" w:afterAutospacing="0" w:line="360" w:lineRule="auto"/>
        <w:ind w:right="547"/>
        <w:jc w:val="both"/>
        <w:rPr>
          <w:rStyle w:val="bumpedfont20"/>
          <w:rFonts w:ascii="Tahoma" w:hAnsi="Tahoma" w:cs="Tahoma"/>
          <w:sz w:val="20"/>
          <w:szCs w:val="20"/>
          <w:rtl/>
        </w:rPr>
      </w:pPr>
    </w:p>
    <w:p w:rsidR="00195981" w:rsidRDefault="00195981" w:rsidP="00195981">
      <w:pPr>
        <w:pStyle w:val="s24"/>
        <w:bidi/>
        <w:spacing w:before="0" w:beforeAutospacing="0" w:after="0" w:afterAutospacing="0" w:line="360" w:lineRule="auto"/>
        <w:ind w:right="547"/>
        <w:jc w:val="both"/>
        <w:rPr>
          <w:rStyle w:val="bumpedfont20"/>
          <w:rFonts w:ascii="Tahoma" w:hAnsi="Tahoma" w:cs="Tahoma" w:hint="cs"/>
          <w:sz w:val="20"/>
          <w:szCs w:val="20"/>
          <w:rtl/>
        </w:rPr>
      </w:pPr>
      <w:r>
        <w:rPr>
          <w:rStyle w:val="bumpedfont20"/>
          <w:rFonts w:ascii="Tahoma" w:hAnsi="Tahoma" w:cs="Tahoma" w:hint="cs"/>
          <w:sz w:val="20"/>
          <w:szCs w:val="20"/>
          <w:rtl/>
        </w:rPr>
        <w:t xml:space="preserve">3. לומדות הבטיחות טרם הועלו. מיכל גלבוע מבקשת לעדכן כי ה </w:t>
      </w:r>
      <w:r>
        <w:rPr>
          <w:rStyle w:val="bumpedfont20"/>
          <w:rFonts w:ascii="Tahoma" w:hAnsi="Tahoma" w:cs="Tahoma"/>
          <w:sz w:val="20"/>
          <w:szCs w:val="20"/>
        </w:rPr>
        <w:t>virtual tau</w:t>
      </w:r>
      <w:r>
        <w:rPr>
          <w:rStyle w:val="bumpedfont20"/>
          <w:rFonts w:ascii="Tahoma" w:hAnsi="Tahoma" w:cs="Tahoma" w:hint="cs"/>
          <w:sz w:val="20"/>
          <w:szCs w:val="20"/>
          <w:rtl/>
        </w:rPr>
        <w:t xml:space="preserve"> סוגרים כעת את הפלטפורמה ועסוקים כעת בהרשאות. הנושא מתקדם ומתוכנן להיות מיושם בינואר. דר' רפפורט מבקשת להדגיש כי ב </w:t>
      </w:r>
      <w:r>
        <w:rPr>
          <w:rStyle w:val="bumpedfont20"/>
          <w:rFonts w:ascii="Tahoma" w:hAnsi="Tahoma" w:cs="Tahoma"/>
          <w:sz w:val="20"/>
          <w:szCs w:val="20"/>
        </w:rPr>
        <w:t>virtual tau</w:t>
      </w:r>
      <w:r>
        <w:rPr>
          <w:rStyle w:val="bumpedfont20"/>
          <w:rFonts w:ascii="Tahoma" w:hAnsi="Tahoma" w:cs="Tahoma" w:hint="cs"/>
          <w:sz w:val="20"/>
          <w:szCs w:val="20"/>
          <w:rtl/>
        </w:rPr>
        <w:t xml:space="preserve"> מתכננים כי </w:t>
      </w:r>
      <w:proofErr w:type="spellStart"/>
      <w:r>
        <w:rPr>
          <w:rStyle w:val="bumpedfont20"/>
          <w:rFonts w:ascii="Tahoma" w:hAnsi="Tahoma" w:cs="Tahoma" w:hint="cs"/>
          <w:sz w:val="20"/>
          <w:szCs w:val="20"/>
          <w:rtl/>
        </w:rPr>
        <w:t>הלומדה</w:t>
      </w:r>
      <w:proofErr w:type="spellEnd"/>
      <w:r>
        <w:rPr>
          <w:rStyle w:val="bumpedfont20"/>
          <w:rFonts w:ascii="Tahoma" w:hAnsi="Tahoma" w:cs="Tahoma" w:hint="cs"/>
          <w:sz w:val="20"/>
          <w:szCs w:val="20"/>
          <w:rtl/>
        </w:rPr>
        <w:t xml:space="preserve"> תהיה דיפרנציאלית בהתאם לתחום וחתך ואילו היא חושבת שהתכנים</w:t>
      </w:r>
      <w:r w:rsidR="009542F8">
        <w:rPr>
          <w:rStyle w:val="bumpedfont20"/>
          <w:rFonts w:ascii="Tahoma" w:hAnsi="Tahoma" w:cs="Tahoma" w:hint="cs"/>
          <w:sz w:val="20"/>
          <w:szCs w:val="20"/>
          <w:rtl/>
        </w:rPr>
        <w:t xml:space="preserve"> </w:t>
      </w:r>
      <w:r>
        <w:rPr>
          <w:rStyle w:val="bumpedfont20"/>
          <w:rFonts w:ascii="Tahoma" w:hAnsi="Tahoma" w:cs="Tahoma" w:hint="cs"/>
          <w:sz w:val="20"/>
          <w:szCs w:val="20"/>
          <w:rtl/>
        </w:rPr>
        <w:t xml:space="preserve">צריכים להיות אחידים לכל המשתמשים. </w:t>
      </w:r>
      <w:r>
        <w:rPr>
          <w:rStyle w:val="bumpedfont20"/>
          <w:rFonts w:ascii="Tahoma" w:hAnsi="Tahoma" w:cs="Tahoma" w:hint="cs"/>
          <w:sz w:val="20"/>
          <w:szCs w:val="20"/>
          <w:rtl/>
        </w:rPr>
        <w:t>הפגישה הבאה בנושא תואמה ליום ג', ה-17 בחודש</w:t>
      </w:r>
      <w:r>
        <w:rPr>
          <w:rStyle w:val="bumpedfont20"/>
          <w:rFonts w:ascii="Tahoma" w:hAnsi="Tahoma" w:cs="Tahoma" w:hint="cs"/>
          <w:sz w:val="20"/>
          <w:szCs w:val="20"/>
          <w:rtl/>
        </w:rPr>
        <w:t xml:space="preserve"> ובה יידונו בין היתר הסייגים בנושא.</w:t>
      </w:r>
    </w:p>
    <w:p w:rsidR="00195981" w:rsidRDefault="00195981" w:rsidP="00195981">
      <w:pPr>
        <w:pStyle w:val="s24"/>
        <w:bidi/>
        <w:spacing w:before="0" w:beforeAutospacing="0" w:after="0" w:afterAutospacing="0" w:line="360" w:lineRule="auto"/>
        <w:ind w:right="547"/>
        <w:jc w:val="both"/>
        <w:rPr>
          <w:rStyle w:val="bumpedfont20"/>
          <w:rFonts w:ascii="Tahoma" w:hAnsi="Tahoma" w:cs="Tahoma"/>
          <w:sz w:val="20"/>
          <w:szCs w:val="20"/>
          <w:rtl/>
        </w:rPr>
      </w:pPr>
    </w:p>
    <w:p w:rsidR="00195981" w:rsidRDefault="00195981" w:rsidP="00195981">
      <w:pPr>
        <w:pStyle w:val="s24"/>
        <w:bidi/>
        <w:spacing w:before="0" w:beforeAutospacing="0" w:after="0" w:afterAutospacing="0" w:line="360" w:lineRule="auto"/>
        <w:ind w:right="547"/>
        <w:jc w:val="both"/>
        <w:rPr>
          <w:rStyle w:val="bumpedfont20"/>
          <w:rFonts w:ascii="Tahoma" w:hAnsi="Tahoma" w:cs="Tahoma" w:hint="cs"/>
          <w:sz w:val="20"/>
          <w:szCs w:val="20"/>
          <w:rtl/>
        </w:rPr>
      </w:pPr>
      <w:r>
        <w:rPr>
          <w:rStyle w:val="bumpedfont20"/>
          <w:rFonts w:ascii="Tahoma" w:hAnsi="Tahoma" w:cs="Tahoma" w:hint="cs"/>
          <w:sz w:val="20"/>
          <w:szCs w:val="20"/>
          <w:rtl/>
        </w:rPr>
        <w:t xml:space="preserve">4. דר' רפפורט מבקשת לעדכן כי במעבדה של פרופ' גיל </w:t>
      </w:r>
      <w:proofErr w:type="spellStart"/>
      <w:r>
        <w:rPr>
          <w:rStyle w:val="bumpedfont20"/>
          <w:rFonts w:ascii="Tahoma" w:hAnsi="Tahoma" w:cs="Tahoma" w:hint="cs"/>
          <w:sz w:val="20"/>
          <w:szCs w:val="20"/>
          <w:rtl/>
        </w:rPr>
        <w:t>אסט</w:t>
      </w:r>
      <w:proofErr w:type="spellEnd"/>
      <w:r>
        <w:rPr>
          <w:rStyle w:val="bumpedfont20"/>
          <w:rFonts w:ascii="Tahoma" w:hAnsi="Tahoma" w:cs="Tahoma" w:hint="cs"/>
          <w:sz w:val="20"/>
          <w:szCs w:val="20"/>
          <w:rtl/>
        </w:rPr>
        <w:t xml:space="preserve"> יש מכשיר פילטר חשמלי שיכול לתת מענה לטיהור האוויר בכיתות ובישיבות. היא מבקשת לבדוק אפשרות רכישה </w:t>
      </w:r>
      <w:proofErr w:type="spellStart"/>
      <w:r>
        <w:rPr>
          <w:rStyle w:val="bumpedfont20"/>
          <w:rFonts w:ascii="Tahoma" w:hAnsi="Tahoma" w:cs="Tahoma" w:hint="cs"/>
          <w:sz w:val="20"/>
          <w:szCs w:val="20"/>
          <w:rtl/>
        </w:rPr>
        <w:t>ב</w:t>
      </w:r>
      <w:r w:rsidR="00892B34">
        <w:rPr>
          <w:rStyle w:val="bumpedfont20"/>
          <w:rFonts w:ascii="Tahoma" w:hAnsi="Tahoma" w:cs="Tahoma" w:hint="cs"/>
          <w:sz w:val="20"/>
          <w:szCs w:val="20"/>
          <w:rtl/>
        </w:rPr>
        <w:t>מ</w:t>
      </w:r>
      <w:r>
        <w:rPr>
          <w:rStyle w:val="bumpedfont20"/>
          <w:rFonts w:ascii="Tahoma" w:hAnsi="Tahoma" w:cs="Tahoma" w:hint="cs"/>
          <w:sz w:val="20"/>
          <w:szCs w:val="20"/>
          <w:rtl/>
        </w:rPr>
        <w:t>צ'ינג</w:t>
      </w:r>
      <w:proofErr w:type="spellEnd"/>
      <w:r>
        <w:rPr>
          <w:rStyle w:val="bumpedfont20"/>
          <w:rFonts w:ascii="Tahoma" w:hAnsi="Tahoma" w:cs="Tahoma" w:hint="cs"/>
          <w:sz w:val="20"/>
          <w:szCs w:val="20"/>
          <w:rtl/>
        </w:rPr>
        <w:t xml:space="preserve"> דרך יחידת הבטיחות. דר' </w:t>
      </w:r>
      <w:proofErr w:type="spellStart"/>
      <w:r>
        <w:rPr>
          <w:rStyle w:val="bumpedfont20"/>
          <w:rFonts w:ascii="Tahoma" w:hAnsi="Tahoma" w:cs="Tahoma" w:hint="cs"/>
          <w:sz w:val="20"/>
          <w:szCs w:val="20"/>
          <w:rtl/>
        </w:rPr>
        <w:t>גנוט</w:t>
      </w:r>
      <w:proofErr w:type="spellEnd"/>
      <w:r>
        <w:rPr>
          <w:rStyle w:val="bumpedfont20"/>
          <w:rFonts w:ascii="Tahoma" w:hAnsi="Tahoma" w:cs="Tahoma" w:hint="cs"/>
          <w:sz w:val="20"/>
          <w:szCs w:val="20"/>
          <w:rtl/>
        </w:rPr>
        <w:t xml:space="preserve"> מבקש תחילה לראות את המפרט של המוצר ובהתאם תתקבל החלטה. דר' אסתי מייקל מעדכנת כי המוצר מותקן בכל מחלקות בתי החולים וכי הוא יעיל מאד, פרופ' לוטן חושבת שנחיצות המוצר לא גבוהה בסדרי העדיפויות ו</w:t>
      </w:r>
      <w:r w:rsidR="00892B34">
        <w:rPr>
          <w:rStyle w:val="bumpedfont20"/>
          <w:rFonts w:ascii="Tahoma" w:hAnsi="Tahoma" w:cs="Tahoma" w:hint="cs"/>
          <w:sz w:val="20"/>
          <w:szCs w:val="20"/>
          <w:rtl/>
        </w:rPr>
        <w:t>אינו הכרחי.</w:t>
      </w:r>
    </w:p>
    <w:p w:rsidR="00892B34" w:rsidRDefault="00892B34" w:rsidP="00195981">
      <w:pPr>
        <w:pStyle w:val="s24"/>
        <w:bidi/>
        <w:spacing w:before="0" w:beforeAutospacing="0" w:after="0" w:afterAutospacing="0" w:line="360" w:lineRule="auto"/>
        <w:ind w:right="547"/>
        <w:jc w:val="both"/>
        <w:rPr>
          <w:rStyle w:val="bumpedfont20"/>
          <w:rFonts w:ascii="Tahoma" w:hAnsi="Tahoma" w:cs="Tahoma" w:hint="cs"/>
          <w:sz w:val="20"/>
          <w:szCs w:val="20"/>
          <w:rtl/>
        </w:rPr>
      </w:pPr>
      <w:r>
        <w:rPr>
          <w:rStyle w:val="bumpedfont20"/>
          <w:rFonts w:ascii="Tahoma" w:hAnsi="Tahoma" w:cs="Tahoma" w:hint="cs"/>
          <w:sz w:val="20"/>
          <w:szCs w:val="20"/>
          <w:rtl/>
        </w:rPr>
        <w:t xml:space="preserve">יורם ג'ורג' נתבקש לדווח למהנדס דוד </w:t>
      </w:r>
      <w:proofErr w:type="spellStart"/>
      <w:r>
        <w:rPr>
          <w:rStyle w:val="bumpedfont20"/>
          <w:rFonts w:ascii="Tahoma" w:hAnsi="Tahoma" w:cs="Tahoma" w:hint="cs"/>
          <w:sz w:val="20"/>
          <w:szCs w:val="20"/>
          <w:rtl/>
        </w:rPr>
        <w:t>בק</w:t>
      </w:r>
      <w:proofErr w:type="spellEnd"/>
      <w:r>
        <w:rPr>
          <w:rStyle w:val="bumpedfont20"/>
          <w:rFonts w:ascii="Tahoma" w:hAnsi="Tahoma" w:cs="Tahoma" w:hint="cs"/>
          <w:sz w:val="20"/>
          <w:szCs w:val="20"/>
          <w:rtl/>
        </w:rPr>
        <w:t xml:space="preserve"> באם יש תעלות ומנדפים שנפגעו במהלך התקנות ועבודות הנדסה ולכתב גם את יחידת הבטיחות.</w:t>
      </w:r>
    </w:p>
    <w:p w:rsidR="00892B34" w:rsidRDefault="00892B34" w:rsidP="00195981">
      <w:pPr>
        <w:pStyle w:val="s24"/>
        <w:bidi/>
        <w:spacing w:before="0" w:beforeAutospacing="0" w:after="0" w:afterAutospacing="0" w:line="360" w:lineRule="auto"/>
        <w:ind w:right="547"/>
        <w:jc w:val="both"/>
        <w:rPr>
          <w:rFonts w:ascii="Tahoma" w:hAnsi="Tahoma" w:cs="Tahoma" w:hint="cs"/>
          <w:sz w:val="20"/>
          <w:szCs w:val="20"/>
          <w:rtl/>
        </w:rPr>
      </w:pPr>
    </w:p>
    <w:sectPr w:rsidR="00892B34" w:rsidSect="00126339">
      <w:headerReference w:type="default" r:id="rId8"/>
      <w:footerReference w:type="default" r:id="rId9"/>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63" w:rsidRDefault="00CA2D63">
      <w:r>
        <w:separator/>
      </w:r>
    </w:p>
  </w:endnote>
  <w:endnote w:type="continuationSeparator" w:id="0">
    <w:p w:rsidR="00CA2D63" w:rsidRDefault="00CA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33" w:rsidRDefault="00C05833" w:rsidP="006D3C3B">
    <w:pPr>
      <w:pStyle w:val="Footer"/>
      <w:jc w:val="center"/>
      <w:rPr>
        <w:rFonts w:cs="David"/>
        <w:sz w:val="18"/>
        <w:szCs w:val="20"/>
        <w:rtl/>
      </w:rPr>
    </w:pPr>
    <w:r>
      <w:rPr>
        <w:rFonts w:cs="David"/>
        <w:sz w:val="18"/>
        <w:szCs w:val="20"/>
        <w:rtl/>
      </w:rPr>
      <w:t>רמת אביב, תל אביב 6</w:t>
    </w:r>
    <w:r>
      <w:rPr>
        <w:rFonts w:cs="David" w:hint="cs"/>
        <w:sz w:val="18"/>
        <w:szCs w:val="20"/>
        <w:rtl/>
      </w:rPr>
      <w:t>1390 ת.ד. 98429 טל' 6409657 , 03-6410456 , פקס- 03-6409103</w:t>
    </w:r>
  </w:p>
  <w:p w:rsidR="00C05833" w:rsidRDefault="00C05833" w:rsidP="00C65777">
    <w:pPr>
      <w:pStyle w:val="Footer"/>
      <w:tabs>
        <w:tab w:val="clear" w:pos="4153"/>
        <w:tab w:val="center" w:pos="78"/>
      </w:tabs>
      <w:jc w:val="center"/>
      <w:rPr>
        <w:rFonts w:cs="David"/>
        <w:sz w:val="18"/>
        <w:szCs w:val="20"/>
        <w:rtl/>
      </w:rPr>
    </w:pPr>
    <w:r>
      <w:rPr>
        <w:rFonts w:cs="David" w:hint="cs"/>
        <w:sz w:val="18"/>
        <w:szCs w:val="20"/>
        <w:rtl/>
      </w:rPr>
      <w:t xml:space="preserve"> </w:t>
    </w:r>
    <w:r>
      <w:rPr>
        <w:rFonts w:cs="David"/>
        <w:sz w:val="18"/>
        <w:szCs w:val="20"/>
        <w:rtl/>
      </w:rPr>
      <w:t xml:space="preserve"> </w:t>
    </w:r>
  </w:p>
  <w:p w:rsidR="00C05833" w:rsidRPr="00A745A5" w:rsidRDefault="00C05833" w:rsidP="00A745A5">
    <w:pPr>
      <w:pStyle w:val="Footer"/>
      <w:jc w:val="center"/>
      <w:rPr>
        <w:rFonts w:asciiTheme="majorHAnsi" w:hAnsiTheme="majorHAnsi" w:cstheme="majorHAnsi"/>
        <w:rtl/>
      </w:rPr>
    </w:pPr>
    <w:r w:rsidRPr="00A745A5">
      <w:rPr>
        <w:rFonts w:asciiTheme="majorHAnsi" w:hAnsiTheme="majorHAnsi" w:cstheme="majorHAnsi"/>
        <w:sz w:val="18"/>
        <w:szCs w:val="20"/>
      </w:rPr>
      <w:t xml:space="preserve">9 .TEL 03-6410456,6409657,FAX 972-3-6409103   </w:t>
    </w:r>
    <w:r w:rsidRPr="00A745A5">
      <w:rPr>
        <w:rFonts w:asciiTheme="majorHAnsi" w:hAnsiTheme="majorHAnsi" w:cstheme="majorHAnsi"/>
        <w:sz w:val="18"/>
        <w:szCs w:val="20"/>
      </w:rPr>
      <w:tab/>
      <w:t xml:space="preserve">     RAMAT AVIV, TEL AVIV 61390,ISRAEL, P.O.B. 9842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63" w:rsidRDefault="00CA2D63">
      <w:r>
        <w:separator/>
      </w:r>
    </w:p>
  </w:footnote>
  <w:footnote w:type="continuationSeparator" w:id="0">
    <w:p w:rsidR="00CA2D63" w:rsidRDefault="00CA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CC" w:rsidRPr="005674F2" w:rsidRDefault="00F74D2E" w:rsidP="00F25CCC">
    <w:pPr>
      <w:tabs>
        <w:tab w:val="right" w:pos="7796"/>
      </w:tabs>
      <w:spacing w:line="280" w:lineRule="exact"/>
      <w:jc w:val="right"/>
      <w:rPr>
        <w:rFonts w:ascii="Arial Narrow" w:hAnsi="Arial Narrow"/>
        <w:sz w:val="22"/>
        <w:szCs w:val="22"/>
        <w:rtl/>
      </w:rPr>
    </w:pPr>
    <w:r>
      <w:rPr>
        <w:noProof/>
        <w:lang w:eastAsia="en-US"/>
      </w:rPr>
      <w:drawing>
        <wp:anchor distT="0" distB="0" distL="114300" distR="114300" simplePos="0" relativeHeight="251657728" behindDoc="1" locked="0" layoutInCell="1" allowOverlap="1" wp14:anchorId="197BF154" wp14:editId="42E5E41B">
          <wp:simplePos x="0" y="0"/>
          <wp:positionH relativeFrom="column">
            <wp:posOffset>2216150</wp:posOffset>
          </wp:positionH>
          <wp:positionV relativeFrom="paragraph">
            <wp:posOffset>-125730</wp:posOffset>
          </wp:positionV>
          <wp:extent cx="3129915" cy="679450"/>
          <wp:effectExtent l="0" t="0" r="0" b="0"/>
          <wp:wrapTight wrapText="bothSides">
            <wp:wrapPolygon edited="0">
              <wp:start x="9991" y="0"/>
              <wp:lineTo x="657" y="3634"/>
              <wp:lineTo x="526" y="7873"/>
              <wp:lineTo x="2761" y="9690"/>
              <wp:lineTo x="263" y="14535"/>
              <wp:lineTo x="394" y="18168"/>
              <wp:lineTo x="9334" y="20591"/>
              <wp:lineTo x="9466" y="21196"/>
              <wp:lineTo x="19589" y="21196"/>
              <wp:lineTo x="21298" y="19985"/>
              <wp:lineTo x="21429" y="8479"/>
              <wp:lineTo x="21429" y="0"/>
              <wp:lineTo x="15513" y="0"/>
              <wp:lineTo x="9991" y="0"/>
            </wp:wrapPolygon>
          </wp:wrapTight>
          <wp:docPr id="1" name="תמונה 30" descr="C:\Users\barakya\AppData\Local\Microsoft\Windows\Temporary Internet Files\Content.Word\TAUMedicineH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0" descr="C:\Users\barakya\AppData\Local\Microsoft\Windows\Temporary Internet Files\Content.Word\TAUMedicineHEB.PNG"/>
                  <pic:cNvPicPr>
                    <a:picLocks noChangeAspect="1" noChangeArrowheads="1"/>
                  </pic:cNvPicPr>
                </pic:nvPicPr>
                <pic:blipFill>
                  <a:blip r:embed="rId1">
                    <a:extLst>
                      <a:ext uri="{28A0092B-C50C-407E-A947-70E740481C1C}">
                        <a14:useLocalDpi xmlns:a14="http://schemas.microsoft.com/office/drawing/2010/main" val="0"/>
                      </a:ext>
                    </a:extLst>
                  </a:blip>
                  <a:srcRect l="29025"/>
                  <a:stretch>
                    <a:fillRect/>
                  </a:stretch>
                </pic:blipFill>
                <pic:spPr bwMode="auto">
                  <a:xfrm>
                    <a:off x="0" y="0"/>
                    <a:ext cx="312991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CCC" w:rsidRPr="00231207">
      <w:t>S</w:t>
    </w:r>
    <w:r w:rsidR="00F25CCC" w:rsidRPr="005674F2">
      <w:rPr>
        <w:sz w:val="22"/>
        <w:szCs w:val="22"/>
      </w:rPr>
      <w:t>ACKLER FACULTY</w:t>
    </w:r>
    <w:r w:rsidR="00F25CCC" w:rsidRPr="005674F2">
      <w:rPr>
        <w:rFonts w:ascii="Arial Narrow" w:hAnsi="Arial Narrow"/>
        <w:sz w:val="22"/>
        <w:szCs w:val="22"/>
        <w:rtl/>
        <w:cs/>
      </w:rPr>
      <w:t xml:space="preserve"> </w:t>
    </w:r>
  </w:p>
  <w:p w:rsidR="00F25CCC" w:rsidRPr="005674F2" w:rsidRDefault="00F25CCC" w:rsidP="00F25CCC">
    <w:pPr>
      <w:tabs>
        <w:tab w:val="right" w:pos="7796"/>
      </w:tabs>
      <w:spacing w:line="280" w:lineRule="exact"/>
      <w:jc w:val="right"/>
      <w:rPr>
        <w:sz w:val="22"/>
        <w:szCs w:val="22"/>
        <w:rtl/>
      </w:rPr>
    </w:pPr>
    <w:r w:rsidRPr="005674F2">
      <w:rPr>
        <w:sz w:val="22"/>
        <w:szCs w:val="22"/>
      </w:rPr>
      <w:t>OF MEDICINE</w:t>
    </w:r>
  </w:p>
  <w:p w:rsidR="00F25CCC" w:rsidRPr="005674F2" w:rsidRDefault="00F25CCC" w:rsidP="00F25CCC">
    <w:pPr>
      <w:tabs>
        <w:tab w:val="right" w:pos="7796"/>
      </w:tabs>
      <w:spacing w:line="280" w:lineRule="exact"/>
      <w:jc w:val="right"/>
      <w:rPr>
        <w:b/>
        <w:bCs/>
        <w:sz w:val="22"/>
        <w:szCs w:val="22"/>
        <w:rtl/>
      </w:rPr>
    </w:pPr>
    <w:r w:rsidRPr="005674F2">
      <w:rPr>
        <w:sz w:val="22"/>
        <w:szCs w:val="22"/>
      </w:rPr>
      <w:t>TEL AVIV UNIVERSITY</w:t>
    </w:r>
    <w:r w:rsidRPr="005674F2">
      <w:rPr>
        <w:b/>
        <w:bCs/>
        <w:sz w:val="22"/>
        <w:szCs w:val="22"/>
        <w:rtl/>
      </w:rPr>
      <w:t xml:space="preserve">  </w:t>
    </w:r>
  </w:p>
  <w:p w:rsidR="00F25CCC" w:rsidRPr="00231207" w:rsidRDefault="00F25CCC" w:rsidP="00D0522D">
    <w:pPr>
      <w:pStyle w:val="Header"/>
      <w:tabs>
        <w:tab w:val="clear" w:pos="8306"/>
        <w:tab w:val="right" w:pos="9072"/>
      </w:tabs>
      <w:bidi w:val="0"/>
      <w:ind w:left="-1134"/>
      <w:jc w:val="right"/>
      <w:rPr>
        <w:b/>
        <w:bCs/>
        <w:i/>
        <w:iCs/>
      </w:rPr>
    </w:pPr>
    <w:r>
      <w:rPr>
        <w:b/>
        <w:bCs/>
        <w:rtl/>
      </w:rPr>
      <w:tab/>
    </w:r>
    <w:r w:rsidRPr="00231207">
      <w:rPr>
        <w:rFonts w:hint="cs"/>
        <w:b/>
        <w:bCs/>
        <w:i/>
        <w:iCs/>
        <w:rtl/>
      </w:rPr>
      <w:t xml:space="preserve"> </w:t>
    </w:r>
  </w:p>
  <w:p w:rsidR="00F25CCC" w:rsidRPr="003D7A09" w:rsidRDefault="00F25CCC" w:rsidP="00F25CCC">
    <w:pPr>
      <w:pStyle w:val="Header"/>
      <w:tabs>
        <w:tab w:val="clear" w:pos="8306"/>
        <w:tab w:val="right" w:pos="9072"/>
      </w:tabs>
      <w:bidi w:val="0"/>
      <w:ind w:left="-1134"/>
      <w:jc w:val="right"/>
      <w:rPr>
        <w:b/>
        <w:bCs/>
        <w:i/>
        <w:iCs/>
        <w:rtl/>
      </w:rPr>
    </w:pPr>
    <w:r w:rsidRPr="00770105">
      <w:rPr>
        <w:rFonts w:hint="cs"/>
        <w:b/>
        <w:bCs/>
        <w:i/>
        <w:iCs/>
        <w:rtl/>
      </w:rPr>
      <w:t xml:space="preserve">   </w:t>
    </w:r>
    <w:r>
      <w:rPr>
        <w:b/>
        <w:bCs/>
        <w:i/>
        <w:iCs/>
      </w:rPr>
      <w:t xml:space="preserve">                  </w:t>
    </w:r>
    <w:r>
      <w:rPr>
        <w:rFonts w:hint="cs"/>
        <w:rtl/>
      </w:rPr>
      <w:t xml:space="preserve">                       </w:t>
    </w:r>
  </w:p>
  <w:p w:rsidR="00C05833" w:rsidRDefault="00C05833">
    <w:pPr>
      <w:pStyle w:val="Header"/>
      <w:rPr>
        <w:rtl/>
      </w:rPr>
    </w:pPr>
  </w:p>
  <w:p w:rsidR="00C05833" w:rsidRPr="00111169" w:rsidRDefault="00C05833" w:rsidP="00F25CCC">
    <w:pPr>
      <w:pStyle w:val="Header"/>
      <w:rPr>
        <w:szCs w:val="20"/>
      </w:rPr>
    </w:pPr>
    <w:r w:rsidRPr="00122F52">
      <w:rPr>
        <w:rFonts w:hint="cs"/>
        <w:sz w:val="28"/>
        <w:szCs w:val="28"/>
        <w:rtl/>
      </w:rPr>
      <w:t xml:space="preserve">                      </w:t>
    </w:r>
    <w:r>
      <w:rPr>
        <w:rFonts w:hint="cs"/>
        <w:sz w:val="28"/>
        <w:szCs w:val="2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B56"/>
    <w:multiLevelType w:val="hybridMultilevel"/>
    <w:tmpl w:val="583ED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512DB"/>
    <w:multiLevelType w:val="hybridMultilevel"/>
    <w:tmpl w:val="F5C4F79E"/>
    <w:lvl w:ilvl="0" w:tplc="36BC205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4779D"/>
    <w:multiLevelType w:val="hybridMultilevel"/>
    <w:tmpl w:val="E1C26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9E5B8B"/>
    <w:multiLevelType w:val="hybridMultilevel"/>
    <w:tmpl w:val="38E8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4616B"/>
    <w:multiLevelType w:val="hybridMultilevel"/>
    <w:tmpl w:val="55BE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259"/>
    <w:multiLevelType w:val="hybridMultilevel"/>
    <w:tmpl w:val="72F2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A478D"/>
    <w:multiLevelType w:val="hybridMultilevel"/>
    <w:tmpl w:val="8406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E0267"/>
    <w:multiLevelType w:val="hybridMultilevel"/>
    <w:tmpl w:val="D8085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D9438C"/>
    <w:multiLevelType w:val="hybridMultilevel"/>
    <w:tmpl w:val="0E786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C53F1"/>
    <w:multiLevelType w:val="hybridMultilevel"/>
    <w:tmpl w:val="9070B28A"/>
    <w:lvl w:ilvl="0" w:tplc="327AD616">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0477B"/>
    <w:multiLevelType w:val="hybridMultilevel"/>
    <w:tmpl w:val="EC34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7710B"/>
    <w:multiLevelType w:val="hybridMultilevel"/>
    <w:tmpl w:val="205EFCA8"/>
    <w:lvl w:ilvl="0" w:tplc="B2588C36">
      <w:start w:val="2"/>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5805E9"/>
    <w:multiLevelType w:val="hybridMultilevel"/>
    <w:tmpl w:val="D6FC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91225"/>
    <w:multiLevelType w:val="hybridMultilevel"/>
    <w:tmpl w:val="AB0C8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EB5714"/>
    <w:multiLevelType w:val="hybridMultilevel"/>
    <w:tmpl w:val="C2028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115A3"/>
    <w:multiLevelType w:val="hybridMultilevel"/>
    <w:tmpl w:val="45CAD598"/>
    <w:lvl w:ilvl="0" w:tplc="D980AE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244A5F"/>
    <w:multiLevelType w:val="hybridMultilevel"/>
    <w:tmpl w:val="1E3E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7258E"/>
    <w:multiLevelType w:val="hybridMultilevel"/>
    <w:tmpl w:val="927C0FA6"/>
    <w:lvl w:ilvl="0" w:tplc="3544E6EC">
      <w:start w:val="2"/>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6F4C04C9"/>
    <w:multiLevelType w:val="hybridMultilevel"/>
    <w:tmpl w:val="54DA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32814"/>
    <w:multiLevelType w:val="hybridMultilevel"/>
    <w:tmpl w:val="96F2335C"/>
    <w:lvl w:ilvl="0" w:tplc="EB04B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1E1AE9"/>
    <w:multiLevelType w:val="hybridMultilevel"/>
    <w:tmpl w:val="5DA60ACC"/>
    <w:lvl w:ilvl="0" w:tplc="B2588C36">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0"/>
  </w:num>
  <w:num w:numId="4">
    <w:abstractNumId w:val="16"/>
  </w:num>
  <w:num w:numId="5">
    <w:abstractNumId w:val="20"/>
  </w:num>
  <w:num w:numId="6">
    <w:abstractNumId w:val="12"/>
  </w:num>
  <w:num w:numId="7">
    <w:abstractNumId w:val="13"/>
  </w:num>
  <w:num w:numId="8">
    <w:abstractNumId w:val="11"/>
  </w:num>
  <w:num w:numId="9">
    <w:abstractNumId w:val="7"/>
  </w:num>
  <w:num w:numId="10">
    <w:abstractNumId w:val="1"/>
  </w:num>
  <w:num w:numId="11">
    <w:abstractNumId w:val="10"/>
  </w:num>
  <w:num w:numId="12">
    <w:abstractNumId w:val="9"/>
  </w:num>
  <w:num w:numId="13">
    <w:abstractNumId w:val="6"/>
  </w:num>
  <w:num w:numId="14">
    <w:abstractNumId w:val="14"/>
  </w:num>
  <w:num w:numId="15">
    <w:abstractNumId w:val="3"/>
  </w:num>
  <w:num w:numId="16">
    <w:abstractNumId w:val="19"/>
  </w:num>
  <w:num w:numId="17">
    <w:abstractNumId w:val="2"/>
  </w:num>
  <w:num w:numId="18">
    <w:abstractNumId w:val="8"/>
  </w:num>
  <w:num w:numId="19">
    <w:abstractNumId w:val="5"/>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34"/>
    <w:rsid w:val="0002533F"/>
    <w:rsid w:val="00060E7E"/>
    <w:rsid w:val="0007522A"/>
    <w:rsid w:val="00097F11"/>
    <w:rsid w:val="000A59DD"/>
    <w:rsid w:val="00111169"/>
    <w:rsid w:val="00122F52"/>
    <w:rsid w:val="00126339"/>
    <w:rsid w:val="00146F4C"/>
    <w:rsid w:val="00147F11"/>
    <w:rsid w:val="001536F2"/>
    <w:rsid w:val="00195981"/>
    <w:rsid w:val="001A7EA8"/>
    <w:rsid w:val="001C1C52"/>
    <w:rsid w:val="00214184"/>
    <w:rsid w:val="00222E18"/>
    <w:rsid w:val="00227D36"/>
    <w:rsid w:val="00254F83"/>
    <w:rsid w:val="002A3D76"/>
    <w:rsid w:val="002A781D"/>
    <w:rsid w:val="002B5E02"/>
    <w:rsid w:val="002C16E7"/>
    <w:rsid w:val="002C223A"/>
    <w:rsid w:val="002D5FEE"/>
    <w:rsid w:val="002E161D"/>
    <w:rsid w:val="002E3769"/>
    <w:rsid w:val="002E58D6"/>
    <w:rsid w:val="002F41BD"/>
    <w:rsid w:val="002F4898"/>
    <w:rsid w:val="00300146"/>
    <w:rsid w:val="0035536A"/>
    <w:rsid w:val="0038262E"/>
    <w:rsid w:val="003A3A76"/>
    <w:rsid w:val="003B0A67"/>
    <w:rsid w:val="003D22D4"/>
    <w:rsid w:val="00406534"/>
    <w:rsid w:val="00414386"/>
    <w:rsid w:val="00421C55"/>
    <w:rsid w:val="00444ED8"/>
    <w:rsid w:val="004724F7"/>
    <w:rsid w:val="0049112A"/>
    <w:rsid w:val="004A3993"/>
    <w:rsid w:val="004A5AC1"/>
    <w:rsid w:val="004C539E"/>
    <w:rsid w:val="004D17CA"/>
    <w:rsid w:val="004F2F1A"/>
    <w:rsid w:val="004F69BA"/>
    <w:rsid w:val="005000E4"/>
    <w:rsid w:val="00500B95"/>
    <w:rsid w:val="00504E6C"/>
    <w:rsid w:val="00544159"/>
    <w:rsid w:val="005674F2"/>
    <w:rsid w:val="00592B41"/>
    <w:rsid w:val="005970C6"/>
    <w:rsid w:val="005D1769"/>
    <w:rsid w:val="005E6CAD"/>
    <w:rsid w:val="005F6886"/>
    <w:rsid w:val="00601EDA"/>
    <w:rsid w:val="00632CEE"/>
    <w:rsid w:val="00640C58"/>
    <w:rsid w:val="00676596"/>
    <w:rsid w:val="006A1016"/>
    <w:rsid w:val="006B2724"/>
    <w:rsid w:val="006D3C3B"/>
    <w:rsid w:val="006E2031"/>
    <w:rsid w:val="00701C20"/>
    <w:rsid w:val="007215FC"/>
    <w:rsid w:val="00741382"/>
    <w:rsid w:val="007425F1"/>
    <w:rsid w:val="0074664C"/>
    <w:rsid w:val="00761391"/>
    <w:rsid w:val="00771072"/>
    <w:rsid w:val="007D4F5A"/>
    <w:rsid w:val="00822D5D"/>
    <w:rsid w:val="00830622"/>
    <w:rsid w:val="00842045"/>
    <w:rsid w:val="0086613D"/>
    <w:rsid w:val="008725A9"/>
    <w:rsid w:val="00892B34"/>
    <w:rsid w:val="008A0513"/>
    <w:rsid w:val="008D0122"/>
    <w:rsid w:val="008E30D0"/>
    <w:rsid w:val="00912B23"/>
    <w:rsid w:val="00913018"/>
    <w:rsid w:val="00916190"/>
    <w:rsid w:val="009542F8"/>
    <w:rsid w:val="0096572A"/>
    <w:rsid w:val="00965D9E"/>
    <w:rsid w:val="009A555A"/>
    <w:rsid w:val="009E309C"/>
    <w:rsid w:val="009E410B"/>
    <w:rsid w:val="00A17B07"/>
    <w:rsid w:val="00A17E00"/>
    <w:rsid w:val="00A262EB"/>
    <w:rsid w:val="00A37556"/>
    <w:rsid w:val="00A52263"/>
    <w:rsid w:val="00A745A5"/>
    <w:rsid w:val="00A81413"/>
    <w:rsid w:val="00AA586F"/>
    <w:rsid w:val="00AC46A9"/>
    <w:rsid w:val="00AE0591"/>
    <w:rsid w:val="00AF4C3B"/>
    <w:rsid w:val="00B23634"/>
    <w:rsid w:val="00B26EE0"/>
    <w:rsid w:val="00B33581"/>
    <w:rsid w:val="00B341FF"/>
    <w:rsid w:val="00B419E4"/>
    <w:rsid w:val="00B43C9E"/>
    <w:rsid w:val="00BA288A"/>
    <w:rsid w:val="00BE16D5"/>
    <w:rsid w:val="00BF1C43"/>
    <w:rsid w:val="00C04268"/>
    <w:rsid w:val="00C05833"/>
    <w:rsid w:val="00C14C49"/>
    <w:rsid w:val="00C27EFE"/>
    <w:rsid w:val="00C52F5F"/>
    <w:rsid w:val="00C6348A"/>
    <w:rsid w:val="00C65777"/>
    <w:rsid w:val="00C91FBB"/>
    <w:rsid w:val="00CA2D63"/>
    <w:rsid w:val="00CA2DF2"/>
    <w:rsid w:val="00CA3D74"/>
    <w:rsid w:val="00CA7856"/>
    <w:rsid w:val="00CE2D86"/>
    <w:rsid w:val="00CF1335"/>
    <w:rsid w:val="00CF4414"/>
    <w:rsid w:val="00D0522D"/>
    <w:rsid w:val="00D053D9"/>
    <w:rsid w:val="00D1021A"/>
    <w:rsid w:val="00D26213"/>
    <w:rsid w:val="00D40004"/>
    <w:rsid w:val="00D4301E"/>
    <w:rsid w:val="00D57405"/>
    <w:rsid w:val="00D61C86"/>
    <w:rsid w:val="00D6339A"/>
    <w:rsid w:val="00D63635"/>
    <w:rsid w:val="00D64594"/>
    <w:rsid w:val="00D85E08"/>
    <w:rsid w:val="00DA6A06"/>
    <w:rsid w:val="00DB1E76"/>
    <w:rsid w:val="00DB5591"/>
    <w:rsid w:val="00DC7C78"/>
    <w:rsid w:val="00DF60DE"/>
    <w:rsid w:val="00E34D65"/>
    <w:rsid w:val="00E373AD"/>
    <w:rsid w:val="00E407E9"/>
    <w:rsid w:val="00E73AA3"/>
    <w:rsid w:val="00E7418D"/>
    <w:rsid w:val="00E753A8"/>
    <w:rsid w:val="00E7658B"/>
    <w:rsid w:val="00E83D26"/>
    <w:rsid w:val="00EA1288"/>
    <w:rsid w:val="00EE4294"/>
    <w:rsid w:val="00EE5487"/>
    <w:rsid w:val="00EE6143"/>
    <w:rsid w:val="00EF6632"/>
    <w:rsid w:val="00F1182F"/>
    <w:rsid w:val="00F13596"/>
    <w:rsid w:val="00F25CCC"/>
    <w:rsid w:val="00F462A6"/>
    <w:rsid w:val="00F74D2E"/>
    <w:rsid w:val="00F92FED"/>
    <w:rsid w:val="00FA1A26"/>
    <w:rsid w:val="00FA3130"/>
    <w:rsid w:val="00FB364E"/>
    <w:rsid w:val="00FD4F7C"/>
    <w:rsid w:val="00FE652D"/>
    <w:rsid w:val="00FF3172"/>
    <w:rsid w:val="00FF6488"/>
    <w:rsid w:val="00FF6C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EA19C"/>
  <w15:chartTrackingRefBased/>
  <w15:docId w15:val="{CCE9C99E-8153-4802-A389-9E3AF2AF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qFormat/>
    <w:pPr>
      <w:keepNext/>
      <w:overflowPunct w:val="0"/>
      <w:autoSpaceDE w:val="0"/>
      <w:autoSpaceDN w:val="0"/>
      <w:bidi w:val="0"/>
      <w:adjustRightInd w:val="0"/>
      <w:jc w:val="right"/>
      <w:outlineLvl w:val="2"/>
    </w:pPr>
    <w:rPr>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rPr>
  </w:style>
  <w:style w:type="paragraph" w:styleId="Footer">
    <w:name w:val="footer"/>
    <w:basedOn w:val="Normal"/>
    <w:pPr>
      <w:tabs>
        <w:tab w:val="center" w:pos="4153"/>
        <w:tab w:val="right" w:pos="8306"/>
      </w:tabs>
    </w:pPr>
    <w:rPr>
      <w:rFonts w:cs="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cs="Times New Roman"/>
      <w:b/>
      <w:bCs/>
      <w:sz w:val="32"/>
      <w:szCs w:val="32"/>
      <w:u w:val="single"/>
    </w:rPr>
  </w:style>
  <w:style w:type="paragraph" w:styleId="BodyText">
    <w:name w:val="Body Text"/>
    <w:basedOn w:val="Normal"/>
    <w:rPr>
      <w:rFonts w:cs="Times New Roman"/>
      <w:sz w:val="28"/>
      <w:szCs w:val="28"/>
    </w:rPr>
  </w:style>
  <w:style w:type="paragraph" w:styleId="BalloonText">
    <w:name w:val="Balloon Text"/>
    <w:basedOn w:val="Normal"/>
    <w:link w:val="BalloonTextChar"/>
    <w:rsid w:val="00444ED8"/>
    <w:rPr>
      <w:rFonts w:ascii="Tahoma" w:hAnsi="Tahoma" w:cs="Tahoma"/>
      <w:sz w:val="16"/>
      <w:szCs w:val="16"/>
    </w:rPr>
  </w:style>
  <w:style w:type="character" w:customStyle="1" w:styleId="BalloonTextChar">
    <w:name w:val="Balloon Text Char"/>
    <w:link w:val="BalloonText"/>
    <w:rsid w:val="00444ED8"/>
    <w:rPr>
      <w:rFonts w:ascii="Tahoma" w:hAnsi="Tahoma" w:cs="Tahoma"/>
      <w:sz w:val="16"/>
      <w:szCs w:val="16"/>
      <w:lang w:eastAsia="he-IL"/>
    </w:rPr>
  </w:style>
  <w:style w:type="character" w:customStyle="1" w:styleId="HeaderChar">
    <w:name w:val="Header Char"/>
    <w:link w:val="Header"/>
    <w:uiPriority w:val="99"/>
    <w:rsid w:val="00F25CCC"/>
    <w:rPr>
      <w:rFonts w:cs="David"/>
      <w:szCs w:val="24"/>
      <w:lang w:eastAsia="he-IL"/>
    </w:rPr>
  </w:style>
  <w:style w:type="paragraph" w:styleId="ListParagraph">
    <w:name w:val="List Paragraph"/>
    <w:basedOn w:val="Normal"/>
    <w:uiPriority w:val="34"/>
    <w:qFormat/>
    <w:rsid w:val="008725A9"/>
    <w:pPr>
      <w:ind w:left="720"/>
    </w:pPr>
  </w:style>
  <w:style w:type="character" w:styleId="CommentReference">
    <w:name w:val="annotation reference"/>
    <w:basedOn w:val="DefaultParagraphFont"/>
    <w:rsid w:val="002A781D"/>
    <w:rPr>
      <w:sz w:val="16"/>
      <w:szCs w:val="16"/>
    </w:rPr>
  </w:style>
  <w:style w:type="paragraph" w:styleId="CommentText">
    <w:name w:val="annotation text"/>
    <w:basedOn w:val="Normal"/>
    <w:link w:val="CommentTextChar"/>
    <w:rsid w:val="002A781D"/>
    <w:rPr>
      <w:sz w:val="20"/>
      <w:szCs w:val="20"/>
    </w:rPr>
  </w:style>
  <w:style w:type="character" w:customStyle="1" w:styleId="CommentTextChar">
    <w:name w:val="Comment Text Char"/>
    <w:basedOn w:val="DefaultParagraphFont"/>
    <w:link w:val="CommentText"/>
    <w:rsid w:val="002A781D"/>
    <w:rPr>
      <w:rFonts w:cs="David"/>
      <w:lang w:eastAsia="he-IL"/>
    </w:rPr>
  </w:style>
  <w:style w:type="paragraph" w:styleId="CommentSubject">
    <w:name w:val="annotation subject"/>
    <w:basedOn w:val="CommentText"/>
    <w:next w:val="CommentText"/>
    <w:link w:val="CommentSubjectChar"/>
    <w:rsid w:val="002A781D"/>
    <w:rPr>
      <w:b/>
      <w:bCs/>
    </w:rPr>
  </w:style>
  <w:style w:type="character" w:customStyle="1" w:styleId="CommentSubjectChar">
    <w:name w:val="Comment Subject Char"/>
    <w:basedOn w:val="CommentTextChar"/>
    <w:link w:val="CommentSubject"/>
    <w:rsid w:val="002A781D"/>
    <w:rPr>
      <w:rFonts w:cs="David"/>
      <w:b/>
      <w:bCs/>
      <w:lang w:eastAsia="he-IL"/>
    </w:rPr>
  </w:style>
  <w:style w:type="paragraph" w:customStyle="1" w:styleId="s24">
    <w:name w:val="s24"/>
    <w:basedOn w:val="Normal"/>
    <w:rsid w:val="00912B23"/>
    <w:pPr>
      <w:bidi w:val="0"/>
      <w:spacing w:before="100" w:beforeAutospacing="1" w:after="100" w:afterAutospacing="1"/>
    </w:pPr>
    <w:rPr>
      <w:rFonts w:eastAsiaTheme="minorHAnsi" w:cs="Times New Roman"/>
      <w:lang w:eastAsia="en-US"/>
    </w:rPr>
  </w:style>
  <w:style w:type="character" w:customStyle="1" w:styleId="bumpedfont20">
    <w:name w:val="bumpedfont20"/>
    <w:basedOn w:val="DefaultParagraphFont"/>
    <w:rsid w:val="0091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2197">
      <w:bodyDiv w:val="1"/>
      <w:marLeft w:val="0"/>
      <w:marRight w:val="0"/>
      <w:marTop w:val="0"/>
      <w:marBottom w:val="0"/>
      <w:divBdr>
        <w:top w:val="none" w:sz="0" w:space="0" w:color="auto"/>
        <w:left w:val="none" w:sz="0" w:space="0" w:color="auto"/>
        <w:bottom w:val="none" w:sz="0" w:space="0" w:color="auto"/>
        <w:right w:val="none" w:sz="0" w:space="0" w:color="auto"/>
      </w:divBdr>
    </w:div>
    <w:div w:id="1906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2D7D-43B4-41E9-9E31-07DD15EC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TAU</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Natalie Laloush</cp:lastModifiedBy>
  <cp:revision>5</cp:revision>
  <cp:lastPrinted>2011-01-18T07:53:00Z</cp:lastPrinted>
  <dcterms:created xsi:type="dcterms:W3CDTF">2020-11-16T11:16:00Z</dcterms:created>
  <dcterms:modified xsi:type="dcterms:W3CDTF">2020-11-16T12:01:00Z</dcterms:modified>
</cp:coreProperties>
</file>